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A511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892561D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20FE87AE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45C20BFD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</w:p>
    <w:p w14:paraId="4052B051" w14:textId="77777777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3F42F13D" w14:textId="77777777" w:rsidR="00090DF8" w:rsidRPr="00090DF8" w:rsidRDefault="00090DF8" w:rsidP="00090DF8">
      <w:pPr>
        <w:spacing w:after="0" w:line="240" w:lineRule="auto"/>
        <w:rPr>
          <w:sz w:val="24"/>
        </w:rPr>
      </w:pPr>
    </w:p>
    <w:p w14:paraId="062D7486" w14:textId="0A281741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18DBF779" w14:textId="77777777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7077E56F" w14:textId="77777777" w:rsidR="00D56365" w:rsidRDefault="00D56365" w:rsidP="00090DF8">
      <w:pPr>
        <w:ind w:left="720"/>
        <w:contextualSpacing/>
        <w:rPr>
          <w:sz w:val="24"/>
        </w:rPr>
      </w:pPr>
    </w:p>
    <w:p w14:paraId="49B198AD" w14:textId="537CA94E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3D3AF5C5" w14:textId="42A9B3D5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19F36700" w14:textId="4CB6551E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29C33C13" w14:textId="49B173D4" w:rsid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3449BEDA" w14:textId="77777777" w:rsidR="00084509" w:rsidRPr="00090DF8" w:rsidRDefault="00084509" w:rsidP="00084509">
      <w:pPr>
        <w:contextualSpacing/>
        <w:rPr>
          <w:sz w:val="24"/>
        </w:rPr>
      </w:pPr>
    </w:p>
    <w:p w14:paraId="10B47D91" w14:textId="44F1660E" w:rsidR="00084509" w:rsidRPr="00090DF8" w:rsidRDefault="00084509" w:rsidP="0008450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7741CDEF" w14:textId="77777777" w:rsidR="00084509" w:rsidRPr="00090DF8" w:rsidRDefault="00084509" w:rsidP="00084509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328634BF" w14:textId="77777777" w:rsidR="00084509" w:rsidRDefault="00084509" w:rsidP="0008450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2E0A3E4B" w14:textId="77777777" w:rsidR="00084509" w:rsidRDefault="00084509" w:rsidP="00084509">
      <w:pPr>
        <w:spacing w:after="0" w:line="240" w:lineRule="auto"/>
        <w:ind w:left="720"/>
        <w:rPr>
          <w:sz w:val="24"/>
        </w:rPr>
      </w:pPr>
    </w:p>
    <w:p w14:paraId="41E46CE9" w14:textId="14598B60" w:rsid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7332EF79" w14:textId="77777777" w:rsidR="00090DF8" w:rsidRPr="00090DF8" w:rsidRDefault="00090DF8" w:rsidP="00090DF8">
      <w:pPr>
        <w:ind w:left="720"/>
        <w:contextualSpacing/>
        <w:rPr>
          <w:sz w:val="24"/>
        </w:rPr>
      </w:pPr>
    </w:p>
    <w:p w14:paraId="0419E414" w14:textId="48D7A81F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7CFCF2D1" w14:textId="77777777" w:rsidR="00084509" w:rsidRPr="00084509" w:rsidRDefault="00084509" w:rsidP="00084509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193702C" w14:textId="1376C94F" w:rsidR="00084509" w:rsidRPr="001B04A5" w:rsidRDefault="00084509" w:rsidP="00084509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5043195B" w14:textId="1FB51F05" w:rsidR="00084509" w:rsidRPr="001B04A5" w:rsidRDefault="00084509" w:rsidP="00084509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9309BF0" w14:textId="77777777" w:rsidR="00084509" w:rsidRPr="001B04A5" w:rsidRDefault="00084509" w:rsidP="00084509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18DB24E6" w14:textId="480032D8" w:rsidR="00084509" w:rsidRPr="00084509" w:rsidRDefault="00084509" w:rsidP="00084509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2A2355CF" w14:textId="77777777" w:rsidR="00084509" w:rsidRPr="001B04A5" w:rsidRDefault="00084509" w:rsidP="00084509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2C661C72" w14:textId="77777777" w:rsidR="00090DF8" w:rsidRPr="00090DF8" w:rsidRDefault="00090DF8" w:rsidP="00090DF8">
      <w:pPr>
        <w:ind w:left="720"/>
        <w:contextualSpacing/>
        <w:rPr>
          <w:sz w:val="24"/>
        </w:rPr>
      </w:pPr>
    </w:p>
    <w:p w14:paraId="645E0958" w14:textId="296D1AB1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06995D33" w14:textId="77777777" w:rsidR="00090DF8" w:rsidRPr="00090DF8" w:rsidRDefault="00090DF8" w:rsidP="00090DF8">
      <w:pPr>
        <w:ind w:left="720"/>
        <w:contextualSpacing/>
        <w:rPr>
          <w:sz w:val="24"/>
        </w:rPr>
      </w:pPr>
    </w:p>
    <w:p w14:paraId="0FE7BE4C" w14:textId="18B99DE4" w:rsidR="00630B43" w:rsidRDefault="00090DF8" w:rsidP="00630B4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23EAF47E" w14:textId="77777777" w:rsidR="00630B43" w:rsidRPr="00630B43" w:rsidRDefault="00630B43" w:rsidP="00630B43">
      <w:pPr>
        <w:spacing w:after="0" w:line="240" w:lineRule="auto"/>
        <w:ind w:left="720"/>
        <w:rPr>
          <w:sz w:val="24"/>
        </w:rPr>
      </w:pPr>
    </w:p>
    <w:p w14:paraId="59B500AC" w14:textId="4C49B6C5" w:rsidR="00630B43" w:rsidRDefault="00630B43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5547A4AC" w14:textId="77777777" w:rsidR="00084509" w:rsidRDefault="00084509" w:rsidP="00084509">
      <w:pPr>
        <w:spacing w:after="0" w:line="240" w:lineRule="auto"/>
        <w:ind w:left="720"/>
        <w:rPr>
          <w:sz w:val="24"/>
        </w:rPr>
      </w:pPr>
    </w:p>
    <w:p w14:paraId="3091B9F7" w14:textId="6803E1C5" w:rsidR="00084509" w:rsidRDefault="00084509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70179359" w14:textId="77777777" w:rsidR="00D56365" w:rsidRDefault="00D56365" w:rsidP="00D56365">
      <w:pPr>
        <w:spacing w:after="0" w:line="240" w:lineRule="auto"/>
        <w:ind w:left="720"/>
        <w:rPr>
          <w:sz w:val="24"/>
        </w:rPr>
      </w:pPr>
    </w:p>
    <w:p w14:paraId="77F926F8" w14:textId="0D2C1B14" w:rsidR="00D56365" w:rsidRDefault="00D56365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6AA51545" w14:textId="77777777" w:rsidR="00084509" w:rsidRDefault="00084509" w:rsidP="00084509">
      <w:pPr>
        <w:spacing w:after="0" w:line="240" w:lineRule="auto"/>
        <w:ind w:left="720"/>
        <w:rPr>
          <w:sz w:val="24"/>
        </w:rPr>
      </w:pPr>
    </w:p>
    <w:p w14:paraId="5434758A" w14:textId="775B077C" w:rsidR="00090DF8" w:rsidRPr="00630B43" w:rsidRDefault="00084509" w:rsidP="006269DF">
      <w:pPr>
        <w:numPr>
          <w:ilvl w:val="0"/>
          <w:numId w:val="1"/>
        </w:numPr>
        <w:spacing w:after="0" w:line="240" w:lineRule="auto"/>
        <w:rPr>
          <w:b/>
          <w:sz w:val="24"/>
          <w:szCs w:val="28"/>
        </w:rPr>
      </w:pPr>
      <w:r w:rsidRPr="00630B43">
        <w:rPr>
          <w:sz w:val="24"/>
        </w:rPr>
        <w:t>Adjourn</w:t>
      </w:r>
      <w:r w:rsidR="00090DF8" w:rsidRPr="00630B43">
        <w:rPr>
          <w:b/>
          <w:sz w:val="24"/>
          <w:szCs w:val="28"/>
        </w:rPr>
        <w:br w:type="page"/>
      </w: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480"/>
      </w:tblGrid>
      <w:tr w:rsidR="00FA70E3" w:rsidRPr="00FA70E3" w14:paraId="1CC4FB71" w14:textId="77777777" w:rsidTr="00174103">
        <w:trPr>
          <w:tblHeader/>
        </w:trPr>
        <w:tc>
          <w:tcPr>
            <w:tcW w:w="9990" w:type="dxa"/>
            <w:gridSpan w:val="4"/>
            <w:hideMark/>
          </w:tcPr>
          <w:p w14:paraId="651975B1" w14:textId="3306F6EF" w:rsidR="00FA70E3" w:rsidRPr="00CF1DF3" w:rsidRDefault="00FA70E3" w:rsidP="00065CEF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F1DF3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Alaska Board of Fisheries: </w:t>
            </w:r>
            <w:r w:rsidR="00CF1DF3">
              <w:rPr>
                <w:rFonts w:asciiTheme="majorHAnsi" w:hAnsiTheme="majorHAnsi"/>
                <w:sz w:val="32"/>
                <w:szCs w:val="32"/>
              </w:rPr>
              <w:t>Lower Cook Inlet</w:t>
            </w:r>
            <w:r w:rsidRPr="00CF1DF3">
              <w:rPr>
                <w:rFonts w:asciiTheme="majorHAnsi" w:hAnsiTheme="majorHAnsi"/>
                <w:sz w:val="32"/>
                <w:szCs w:val="32"/>
              </w:rPr>
              <w:t xml:space="preserve"> Proposals</w:t>
            </w:r>
            <w:r w:rsidRPr="00CF1DF3">
              <w:rPr>
                <w:rFonts w:asciiTheme="majorHAnsi" w:hAnsiTheme="majorHAnsi"/>
                <w:sz w:val="32"/>
                <w:szCs w:val="32"/>
              </w:rPr>
              <w:br/>
            </w:r>
            <w:r w:rsidR="00CF1DF3">
              <w:rPr>
                <w:rFonts w:asciiTheme="majorHAnsi" w:hAnsiTheme="majorHAnsi"/>
                <w:sz w:val="24"/>
                <w:szCs w:val="24"/>
              </w:rPr>
              <w:t>December 10-13, 2019 | Seward</w:t>
            </w:r>
            <w:r w:rsidR="00A00C7B">
              <w:rPr>
                <w:rFonts w:asciiTheme="majorHAnsi" w:hAnsiTheme="majorHAnsi"/>
                <w:sz w:val="24"/>
                <w:szCs w:val="24"/>
              </w:rPr>
              <w:t>, Alaska</w:t>
            </w:r>
          </w:p>
        </w:tc>
      </w:tr>
      <w:tr w:rsidR="00FA70E3" w:rsidRPr="00FA70E3" w14:paraId="03A48FA6" w14:textId="77777777" w:rsidTr="00174103">
        <w:trPr>
          <w:tblHeader/>
        </w:trPr>
        <w:tc>
          <w:tcPr>
            <w:tcW w:w="1350" w:type="dxa"/>
            <w:hideMark/>
          </w:tcPr>
          <w:p w14:paraId="4BEEE65B" w14:textId="77777777" w:rsidR="00FA70E3" w:rsidRPr="00FA70E3" w:rsidRDefault="00FA70E3" w:rsidP="00065C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70E3">
              <w:rPr>
                <w:b/>
                <w:bCs/>
                <w:sz w:val="24"/>
                <w:szCs w:val="24"/>
              </w:rPr>
              <w:t>Proposal Number</w:t>
            </w:r>
          </w:p>
        </w:tc>
        <w:tc>
          <w:tcPr>
            <w:tcW w:w="8640" w:type="dxa"/>
            <w:gridSpan w:val="3"/>
            <w:noWrap/>
            <w:vAlign w:val="center"/>
            <w:hideMark/>
          </w:tcPr>
          <w:p w14:paraId="00ACE39C" w14:textId="13F8DA2F" w:rsidR="00FA70E3" w:rsidRPr="00FA70E3" w:rsidRDefault="00FA70E3" w:rsidP="00065C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70E3">
              <w:rPr>
                <w:b/>
                <w:bCs/>
                <w:sz w:val="24"/>
                <w:szCs w:val="24"/>
              </w:rPr>
              <w:t>Proposal Description  </w:t>
            </w:r>
          </w:p>
        </w:tc>
      </w:tr>
      <w:tr w:rsidR="00743902" w:rsidRPr="00FA70E3" w14:paraId="392FB0C6" w14:textId="77777777" w:rsidTr="00174103">
        <w:trPr>
          <w:cantSplit/>
          <w:trHeight w:val="1134"/>
          <w:tblHeader/>
        </w:trPr>
        <w:tc>
          <w:tcPr>
            <w:tcW w:w="1350" w:type="dxa"/>
            <w:hideMark/>
          </w:tcPr>
          <w:p w14:paraId="5B277AB8" w14:textId="77777777" w:rsidR="00743902" w:rsidRPr="00FA70E3" w:rsidRDefault="00743902" w:rsidP="00065C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70E3">
              <w:rPr>
                <w:b/>
                <w:bCs/>
                <w:sz w:val="24"/>
                <w:szCs w:val="24"/>
              </w:rPr>
              <w:t>Support, Support as Amended, Oppose, No Action</w:t>
            </w:r>
          </w:p>
        </w:tc>
        <w:tc>
          <w:tcPr>
            <w:tcW w:w="1080" w:type="dxa"/>
            <w:vAlign w:val="center"/>
            <w:hideMark/>
          </w:tcPr>
          <w:p w14:paraId="149BB8A6" w14:textId="77777777" w:rsidR="00743902" w:rsidRPr="00FA70E3" w:rsidRDefault="00743902" w:rsidP="00065C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70E3">
              <w:rPr>
                <w:b/>
                <w:bCs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  <w:hideMark/>
          </w:tcPr>
          <w:p w14:paraId="35077DB0" w14:textId="77777777" w:rsidR="00743902" w:rsidRPr="00FA70E3" w:rsidRDefault="00743902" w:rsidP="00065C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70E3">
              <w:rPr>
                <w:b/>
                <w:bCs/>
                <w:sz w:val="24"/>
                <w:szCs w:val="24"/>
              </w:rPr>
              <w:t>Number Oppose</w:t>
            </w:r>
          </w:p>
        </w:tc>
        <w:tc>
          <w:tcPr>
            <w:tcW w:w="6480" w:type="dxa"/>
            <w:noWrap/>
            <w:vAlign w:val="center"/>
            <w:hideMark/>
          </w:tcPr>
          <w:p w14:paraId="7B6DAA6A" w14:textId="1D4EB66C" w:rsidR="00743902" w:rsidRPr="00FA70E3" w:rsidRDefault="00743902" w:rsidP="00065C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Comments, Discussion (list Pros and Cons), Amendments to Proposal, Voting Notes</w:t>
            </w:r>
          </w:p>
        </w:tc>
      </w:tr>
      <w:tr w:rsidR="00174103" w:rsidRPr="00FA70E3" w14:paraId="49D91B6D" w14:textId="77777777" w:rsidTr="00B12854">
        <w:tc>
          <w:tcPr>
            <w:tcW w:w="9990" w:type="dxa"/>
            <w:gridSpan w:val="4"/>
            <w:vAlign w:val="center"/>
          </w:tcPr>
          <w:p w14:paraId="2C86C8FB" w14:textId="54A6A7CD" w:rsidR="00174103" w:rsidRPr="00FA70E3" w:rsidRDefault="00174103" w:rsidP="00174103">
            <w:pPr>
              <w:spacing w:after="0" w:line="240" w:lineRule="auto"/>
              <w:rPr>
                <w:sz w:val="24"/>
                <w:szCs w:val="24"/>
              </w:rPr>
            </w:pPr>
            <w:r w:rsidRPr="00DA7305">
              <w:rPr>
                <w:bCs/>
                <w:i/>
                <w:iCs/>
                <w:sz w:val="24"/>
                <w:szCs w:val="24"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51596D" w:rsidRPr="00FA70E3" w14:paraId="2FBA1481" w14:textId="77777777" w:rsidTr="00090DF8">
        <w:tc>
          <w:tcPr>
            <w:tcW w:w="1350" w:type="dxa"/>
            <w:hideMark/>
          </w:tcPr>
          <w:p w14:paraId="0081774C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3"/>
            <w:noWrap/>
            <w:hideMark/>
          </w:tcPr>
          <w:p w14:paraId="09E4F5E5" w14:textId="788BED39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Redefine the area the management plan encompasses to include all waters north of Bluff Point (ADF&amp;G) </w:t>
            </w:r>
          </w:p>
        </w:tc>
      </w:tr>
      <w:tr w:rsidR="00FA70E3" w:rsidRPr="00FA70E3" w14:paraId="6D0E9340" w14:textId="77777777" w:rsidTr="00090DF8">
        <w:tc>
          <w:tcPr>
            <w:tcW w:w="1350" w:type="dxa"/>
            <w:hideMark/>
          </w:tcPr>
          <w:p w14:paraId="10B16931" w14:textId="3086CDA4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11D257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633F816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22C14F5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51596D" w:rsidRPr="00FA70E3" w14:paraId="34ADC2E0" w14:textId="77777777" w:rsidTr="00090DF8">
        <w:tc>
          <w:tcPr>
            <w:tcW w:w="1350" w:type="dxa"/>
            <w:hideMark/>
          </w:tcPr>
          <w:p w14:paraId="6333F0BD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3"/>
            <w:noWrap/>
            <w:hideMark/>
          </w:tcPr>
          <w:p w14:paraId="330A7EC3" w14:textId="01D61C86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Align gear restrictions for lower Kenai Peninsula roadside streams in waters closed to salmon fishing (ADF&amp;G) </w:t>
            </w:r>
          </w:p>
        </w:tc>
      </w:tr>
      <w:tr w:rsidR="00FA70E3" w:rsidRPr="00FA70E3" w14:paraId="75734850" w14:textId="77777777" w:rsidTr="00090DF8">
        <w:tc>
          <w:tcPr>
            <w:tcW w:w="1350" w:type="dxa"/>
            <w:hideMark/>
          </w:tcPr>
          <w:p w14:paraId="0919E285" w14:textId="3E8BD423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4113C54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E853BF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85B666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D28C7E5" w14:textId="77777777" w:rsidTr="00090DF8">
        <w:tc>
          <w:tcPr>
            <w:tcW w:w="1350" w:type="dxa"/>
            <w:hideMark/>
          </w:tcPr>
          <w:p w14:paraId="62AA244A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3"/>
            <w:noWrap/>
            <w:hideMark/>
          </w:tcPr>
          <w:p w14:paraId="4955D713" w14:textId="6B650EDF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Reduce the bag limit for the Seward Lagoon youth sport fishery to one fish (Seward Fish and Game Advisory Committee) </w:t>
            </w:r>
          </w:p>
        </w:tc>
      </w:tr>
      <w:tr w:rsidR="00FA70E3" w:rsidRPr="00FA70E3" w14:paraId="39359334" w14:textId="77777777" w:rsidTr="00090DF8">
        <w:tc>
          <w:tcPr>
            <w:tcW w:w="1350" w:type="dxa"/>
            <w:hideMark/>
          </w:tcPr>
          <w:p w14:paraId="20898DC9" w14:textId="1556081A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811199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30F407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1B2A1A09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6D5E949" w14:textId="77777777" w:rsidTr="00090DF8">
        <w:tc>
          <w:tcPr>
            <w:tcW w:w="1350" w:type="dxa"/>
            <w:hideMark/>
          </w:tcPr>
          <w:p w14:paraId="575CF3C0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  <w:gridSpan w:val="3"/>
            <w:noWrap/>
            <w:hideMark/>
          </w:tcPr>
          <w:p w14:paraId="0BE54D5F" w14:textId="5A0A882C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Define the boundaries for the Seward Lagoon youth sport fishery (Seward Fish and Game Advisory Committee) </w:t>
            </w:r>
          </w:p>
        </w:tc>
      </w:tr>
      <w:tr w:rsidR="00FA70E3" w:rsidRPr="00FA70E3" w14:paraId="39A61F42" w14:textId="77777777" w:rsidTr="00090DF8">
        <w:tc>
          <w:tcPr>
            <w:tcW w:w="1350" w:type="dxa"/>
            <w:hideMark/>
          </w:tcPr>
          <w:p w14:paraId="07638312" w14:textId="20818891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FA7EC3C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81E711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02E5818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19CB5F7A" w14:textId="77777777" w:rsidTr="00090DF8">
        <w:tc>
          <w:tcPr>
            <w:tcW w:w="1350" w:type="dxa"/>
            <w:hideMark/>
          </w:tcPr>
          <w:p w14:paraId="350A0850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5</w:t>
            </w:r>
          </w:p>
        </w:tc>
        <w:tc>
          <w:tcPr>
            <w:tcW w:w="8640" w:type="dxa"/>
            <w:gridSpan w:val="3"/>
            <w:noWrap/>
            <w:hideMark/>
          </w:tcPr>
          <w:p w14:paraId="3085D865" w14:textId="680E4DB9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Extend the dates of the Seward Lagoon youth king and coho salmon fisheries  (Seward Fish and Game Advisory Committee) </w:t>
            </w:r>
          </w:p>
        </w:tc>
      </w:tr>
      <w:tr w:rsidR="00FA70E3" w:rsidRPr="00FA70E3" w14:paraId="6C7B4633" w14:textId="77777777" w:rsidTr="00090DF8">
        <w:tc>
          <w:tcPr>
            <w:tcW w:w="1350" w:type="dxa"/>
            <w:hideMark/>
          </w:tcPr>
          <w:p w14:paraId="2A1A9B6C" w14:textId="2460E238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9C9386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784B94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59C4C30A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2167BE4" w14:textId="77777777" w:rsidTr="00090DF8">
        <w:tc>
          <w:tcPr>
            <w:tcW w:w="1350" w:type="dxa"/>
            <w:hideMark/>
          </w:tcPr>
          <w:p w14:paraId="5040FE20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6</w:t>
            </w:r>
          </w:p>
        </w:tc>
        <w:tc>
          <w:tcPr>
            <w:tcW w:w="8640" w:type="dxa"/>
            <w:gridSpan w:val="3"/>
            <w:noWrap/>
            <w:hideMark/>
          </w:tcPr>
          <w:p w14:paraId="673B897D" w14:textId="6C1554D7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Close the Homer Marine Terminal barge basin to sport fishing (Homer Spit Properties LLC) </w:t>
            </w:r>
          </w:p>
        </w:tc>
      </w:tr>
      <w:tr w:rsidR="00FA70E3" w:rsidRPr="00FA70E3" w14:paraId="7C7C2B72" w14:textId="77777777" w:rsidTr="00090DF8">
        <w:tc>
          <w:tcPr>
            <w:tcW w:w="1350" w:type="dxa"/>
            <w:hideMark/>
          </w:tcPr>
          <w:p w14:paraId="639BC0DA" w14:textId="33D33305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6942621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2BA89C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943E38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123160D9" w14:textId="77777777" w:rsidTr="00090DF8">
        <w:tc>
          <w:tcPr>
            <w:tcW w:w="1350" w:type="dxa"/>
            <w:hideMark/>
          </w:tcPr>
          <w:p w14:paraId="429BB537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7</w:t>
            </w:r>
          </w:p>
        </w:tc>
        <w:tc>
          <w:tcPr>
            <w:tcW w:w="8640" w:type="dxa"/>
            <w:gridSpan w:val="3"/>
            <w:noWrap/>
            <w:hideMark/>
          </w:tcPr>
          <w:p w14:paraId="17361E34" w14:textId="3B2EE4C2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Redefine the area prohibited to snagging in Cook Inlet salt waters (ADF&amp;G) </w:t>
            </w:r>
          </w:p>
        </w:tc>
      </w:tr>
      <w:tr w:rsidR="00FA70E3" w:rsidRPr="00FA70E3" w14:paraId="45E89F6D" w14:textId="77777777" w:rsidTr="00090DF8">
        <w:tc>
          <w:tcPr>
            <w:tcW w:w="1350" w:type="dxa"/>
            <w:hideMark/>
          </w:tcPr>
          <w:p w14:paraId="0B5D21E7" w14:textId="485914E4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EEA4FD2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E04E7E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2D418719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C8D581A" w14:textId="77777777" w:rsidTr="00090DF8">
        <w:tc>
          <w:tcPr>
            <w:tcW w:w="1350" w:type="dxa"/>
            <w:hideMark/>
          </w:tcPr>
          <w:p w14:paraId="0838EE2B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8</w:t>
            </w:r>
          </w:p>
        </w:tc>
        <w:tc>
          <w:tcPr>
            <w:tcW w:w="8640" w:type="dxa"/>
            <w:gridSpan w:val="3"/>
            <w:noWrap/>
            <w:hideMark/>
          </w:tcPr>
          <w:p w14:paraId="53039C3B" w14:textId="36D030F9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 xml:space="preserve">Reduce the sport fish bag limit to one king salmon south of Bluff Point (Andy </w:t>
            </w:r>
            <w:proofErr w:type="spellStart"/>
            <w:r w:rsidRPr="00FA70E3">
              <w:rPr>
                <w:sz w:val="24"/>
                <w:szCs w:val="24"/>
              </w:rPr>
              <w:t>Housh</w:t>
            </w:r>
            <w:proofErr w:type="spellEnd"/>
            <w:r w:rsidRPr="00FA70E3">
              <w:rPr>
                <w:sz w:val="24"/>
                <w:szCs w:val="24"/>
              </w:rPr>
              <w:t>) </w:t>
            </w:r>
          </w:p>
        </w:tc>
      </w:tr>
      <w:tr w:rsidR="00FA70E3" w:rsidRPr="00FA70E3" w14:paraId="34BEAE44" w14:textId="77777777" w:rsidTr="00090DF8">
        <w:tc>
          <w:tcPr>
            <w:tcW w:w="1350" w:type="dxa"/>
            <w:hideMark/>
          </w:tcPr>
          <w:p w14:paraId="6579C106" w14:textId="1C835302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AEEEC62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AEF1FF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12AA926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CE10120" w14:textId="77777777" w:rsidTr="00090DF8">
        <w:tc>
          <w:tcPr>
            <w:tcW w:w="1350" w:type="dxa"/>
            <w:hideMark/>
          </w:tcPr>
          <w:p w14:paraId="1230396D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9</w:t>
            </w:r>
          </w:p>
        </w:tc>
        <w:tc>
          <w:tcPr>
            <w:tcW w:w="8640" w:type="dxa"/>
            <w:gridSpan w:val="3"/>
            <w:noWrap/>
            <w:hideMark/>
          </w:tcPr>
          <w:p w14:paraId="60CA530D" w14:textId="5FB68FB5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 xml:space="preserve">Establish a seasonal limit of five king salmon in Cook Inlet from October 1—April 30 (Andy </w:t>
            </w:r>
            <w:proofErr w:type="spellStart"/>
            <w:r w:rsidRPr="00FA70E3">
              <w:rPr>
                <w:sz w:val="24"/>
                <w:szCs w:val="24"/>
              </w:rPr>
              <w:t>Housh</w:t>
            </w:r>
            <w:proofErr w:type="spellEnd"/>
            <w:r w:rsidRPr="00FA70E3">
              <w:rPr>
                <w:sz w:val="24"/>
                <w:szCs w:val="24"/>
              </w:rPr>
              <w:t>) </w:t>
            </w:r>
          </w:p>
        </w:tc>
      </w:tr>
      <w:tr w:rsidR="00FA70E3" w:rsidRPr="00FA70E3" w14:paraId="6535532A" w14:textId="77777777" w:rsidTr="00090DF8">
        <w:tc>
          <w:tcPr>
            <w:tcW w:w="1350" w:type="dxa"/>
            <w:hideMark/>
          </w:tcPr>
          <w:p w14:paraId="6EF4F593" w14:textId="751447F1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467DF72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97F324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FB81CCA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70628EF" w14:textId="77777777" w:rsidTr="00090DF8">
        <w:tc>
          <w:tcPr>
            <w:tcW w:w="1350" w:type="dxa"/>
            <w:hideMark/>
          </w:tcPr>
          <w:p w14:paraId="49C44DAC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10</w:t>
            </w:r>
          </w:p>
        </w:tc>
        <w:tc>
          <w:tcPr>
            <w:tcW w:w="8640" w:type="dxa"/>
            <w:gridSpan w:val="3"/>
            <w:noWrap/>
            <w:hideMark/>
          </w:tcPr>
          <w:p w14:paraId="4C53D459" w14:textId="0CB41D6B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Redefine the boundary for the lower and upper Anchor River stream sections (ADF&amp;G) </w:t>
            </w:r>
          </w:p>
        </w:tc>
      </w:tr>
      <w:tr w:rsidR="00FA70E3" w:rsidRPr="00FA70E3" w14:paraId="62675DC5" w14:textId="77777777" w:rsidTr="00090DF8">
        <w:tc>
          <w:tcPr>
            <w:tcW w:w="1350" w:type="dxa"/>
            <w:hideMark/>
          </w:tcPr>
          <w:p w14:paraId="525D210E" w14:textId="2618EF0D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9C9F3D2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39BA20C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74A4694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7BE4DF6" w14:textId="77777777" w:rsidTr="00090DF8">
        <w:tc>
          <w:tcPr>
            <w:tcW w:w="1350" w:type="dxa"/>
            <w:hideMark/>
          </w:tcPr>
          <w:p w14:paraId="32854960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11</w:t>
            </w:r>
          </w:p>
        </w:tc>
        <w:tc>
          <w:tcPr>
            <w:tcW w:w="8640" w:type="dxa"/>
            <w:gridSpan w:val="3"/>
            <w:noWrap/>
            <w:hideMark/>
          </w:tcPr>
          <w:p w14:paraId="333A1EDA" w14:textId="639821B6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 xml:space="preserve">Allow two unbaited, single-hook, artificial flies and limit hook size in the Anchor River and Deep Creek (Phil </w:t>
            </w:r>
            <w:proofErr w:type="spellStart"/>
            <w:r w:rsidRPr="00FA70E3">
              <w:rPr>
                <w:sz w:val="24"/>
                <w:szCs w:val="24"/>
              </w:rPr>
              <w:t>Brna</w:t>
            </w:r>
            <w:proofErr w:type="spellEnd"/>
            <w:r w:rsidRPr="00FA70E3">
              <w:rPr>
                <w:sz w:val="24"/>
                <w:szCs w:val="24"/>
              </w:rPr>
              <w:t xml:space="preserve"> &amp; Mike Brown) </w:t>
            </w:r>
          </w:p>
        </w:tc>
      </w:tr>
      <w:tr w:rsidR="00FA70E3" w:rsidRPr="00FA70E3" w14:paraId="3D6040B7" w14:textId="77777777" w:rsidTr="00090DF8">
        <w:tc>
          <w:tcPr>
            <w:tcW w:w="1350" w:type="dxa"/>
            <w:hideMark/>
          </w:tcPr>
          <w:p w14:paraId="3AC1BC1F" w14:textId="25977B00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55ABE5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545CC1A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11B3E4E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442190C" w14:textId="77777777" w:rsidTr="00090DF8">
        <w:tc>
          <w:tcPr>
            <w:tcW w:w="1350" w:type="dxa"/>
            <w:hideMark/>
          </w:tcPr>
          <w:p w14:paraId="309F7011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12</w:t>
            </w:r>
          </w:p>
        </w:tc>
        <w:tc>
          <w:tcPr>
            <w:tcW w:w="8640" w:type="dxa"/>
            <w:gridSpan w:val="3"/>
            <w:noWrap/>
            <w:hideMark/>
          </w:tcPr>
          <w:p w14:paraId="2447DEFB" w14:textId="0277ED73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 xml:space="preserve">Reduce the sport fishery bag limit for lingcod west of Gore Point to one fish  (Andy </w:t>
            </w:r>
            <w:proofErr w:type="spellStart"/>
            <w:r w:rsidRPr="00FA70E3">
              <w:rPr>
                <w:sz w:val="24"/>
                <w:szCs w:val="24"/>
              </w:rPr>
              <w:t>Housh</w:t>
            </w:r>
            <w:proofErr w:type="spellEnd"/>
            <w:r w:rsidRPr="00FA70E3">
              <w:rPr>
                <w:sz w:val="24"/>
                <w:szCs w:val="24"/>
              </w:rPr>
              <w:t>) </w:t>
            </w:r>
          </w:p>
        </w:tc>
      </w:tr>
      <w:tr w:rsidR="00FA70E3" w:rsidRPr="00FA70E3" w14:paraId="5215B1B8" w14:textId="77777777" w:rsidTr="00090DF8">
        <w:tc>
          <w:tcPr>
            <w:tcW w:w="1350" w:type="dxa"/>
            <w:hideMark/>
          </w:tcPr>
          <w:p w14:paraId="26C7E7B5" w14:textId="3F566819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E10D87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74CC1D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66B53DE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D996845" w14:textId="77777777" w:rsidTr="00090DF8">
        <w:tc>
          <w:tcPr>
            <w:tcW w:w="1350" w:type="dxa"/>
            <w:hideMark/>
          </w:tcPr>
          <w:p w14:paraId="254FCD04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13</w:t>
            </w:r>
          </w:p>
        </w:tc>
        <w:tc>
          <w:tcPr>
            <w:tcW w:w="8640" w:type="dxa"/>
            <w:gridSpan w:val="3"/>
            <w:noWrap/>
            <w:hideMark/>
          </w:tcPr>
          <w:p w14:paraId="6BF26855" w14:textId="4F75928F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 xml:space="preserve">Establish a seasonal limit of two lingcod in the North Gulf coast area (Andy </w:t>
            </w:r>
            <w:proofErr w:type="spellStart"/>
            <w:r w:rsidRPr="00FA70E3">
              <w:rPr>
                <w:sz w:val="24"/>
                <w:szCs w:val="24"/>
              </w:rPr>
              <w:t>Housh</w:t>
            </w:r>
            <w:proofErr w:type="spellEnd"/>
            <w:r w:rsidRPr="00FA70E3">
              <w:rPr>
                <w:sz w:val="24"/>
                <w:szCs w:val="24"/>
              </w:rPr>
              <w:t>) </w:t>
            </w:r>
          </w:p>
        </w:tc>
      </w:tr>
      <w:tr w:rsidR="00FA70E3" w:rsidRPr="00FA70E3" w14:paraId="07D75AFA" w14:textId="77777777" w:rsidTr="00090DF8">
        <w:tc>
          <w:tcPr>
            <w:tcW w:w="1350" w:type="dxa"/>
            <w:hideMark/>
          </w:tcPr>
          <w:p w14:paraId="11420A24" w14:textId="70E44A4A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2D8BD036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7BF65E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4B466C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4D6BD30" w14:textId="77777777" w:rsidTr="00090DF8">
        <w:tc>
          <w:tcPr>
            <w:tcW w:w="1350" w:type="dxa"/>
            <w:hideMark/>
          </w:tcPr>
          <w:p w14:paraId="6BC9E044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14</w:t>
            </w:r>
          </w:p>
        </w:tc>
        <w:tc>
          <w:tcPr>
            <w:tcW w:w="8640" w:type="dxa"/>
            <w:gridSpan w:val="3"/>
            <w:noWrap/>
            <w:hideMark/>
          </w:tcPr>
          <w:p w14:paraId="76AD63B3" w14:textId="3D604523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Modify the definition of bag limit to include fish landed but not originally hooked by an angler (Mel Erickson) </w:t>
            </w:r>
          </w:p>
        </w:tc>
      </w:tr>
      <w:tr w:rsidR="00FA70E3" w:rsidRPr="00FA70E3" w14:paraId="7684995D" w14:textId="77777777" w:rsidTr="00090DF8">
        <w:tc>
          <w:tcPr>
            <w:tcW w:w="1350" w:type="dxa"/>
            <w:hideMark/>
          </w:tcPr>
          <w:p w14:paraId="6D24E1AE" w14:textId="0102F677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AF2CB2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F690D5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C305DA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3B4BE91" w14:textId="77777777" w:rsidTr="00090DF8">
        <w:tc>
          <w:tcPr>
            <w:tcW w:w="1350" w:type="dxa"/>
            <w:hideMark/>
          </w:tcPr>
          <w:p w14:paraId="57FC879C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15</w:t>
            </w:r>
          </w:p>
        </w:tc>
        <w:tc>
          <w:tcPr>
            <w:tcW w:w="8640" w:type="dxa"/>
            <w:gridSpan w:val="3"/>
            <w:noWrap/>
            <w:hideMark/>
          </w:tcPr>
          <w:p w14:paraId="1E84476C" w14:textId="03FBF004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Prohibit reselling of guide services by anyone other than licensed guides (Mel Erickson) </w:t>
            </w:r>
          </w:p>
        </w:tc>
      </w:tr>
      <w:tr w:rsidR="00FA70E3" w:rsidRPr="00FA70E3" w14:paraId="74C73C71" w14:textId="77777777" w:rsidTr="00090DF8">
        <w:tc>
          <w:tcPr>
            <w:tcW w:w="1350" w:type="dxa"/>
            <w:hideMark/>
          </w:tcPr>
          <w:p w14:paraId="57FFB3B1" w14:textId="69B5F730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79D602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B7F4DC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1DD7A44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6B71E703" w14:textId="77777777" w:rsidTr="00090DF8">
        <w:tc>
          <w:tcPr>
            <w:tcW w:w="1350" w:type="dxa"/>
            <w:hideMark/>
          </w:tcPr>
          <w:p w14:paraId="1A66C1C6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16</w:t>
            </w:r>
          </w:p>
        </w:tc>
        <w:tc>
          <w:tcPr>
            <w:tcW w:w="8640" w:type="dxa"/>
            <w:gridSpan w:val="3"/>
            <w:noWrap/>
            <w:hideMark/>
          </w:tcPr>
          <w:p w14:paraId="7A88C170" w14:textId="59612D91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Require a permit to participate in the China Poot Bay personal use dip net fishery (Cook Inlet Seiners Association) </w:t>
            </w:r>
          </w:p>
        </w:tc>
      </w:tr>
      <w:tr w:rsidR="00FA70E3" w:rsidRPr="00FA70E3" w14:paraId="6E25239E" w14:textId="77777777" w:rsidTr="00090DF8">
        <w:tc>
          <w:tcPr>
            <w:tcW w:w="1350" w:type="dxa"/>
            <w:hideMark/>
          </w:tcPr>
          <w:p w14:paraId="0BB84BB7" w14:textId="04D8E2FB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83D551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3F53FC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129B62AC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36550766" w14:textId="77777777" w:rsidTr="00090DF8">
        <w:tc>
          <w:tcPr>
            <w:tcW w:w="1350" w:type="dxa"/>
            <w:hideMark/>
          </w:tcPr>
          <w:p w14:paraId="21D45B03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17</w:t>
            </w:r>
          </w:p>
        </w:tc>
        <w:tc>
          <w:tcPr>
            <w:tcW w:w="8640" w:type="dxa"/>
            <w:gridSpan w:val="3"/>
            <w:noWrap/>
            <w:hideMark/>
          </w:tcPr>
          <w:p w14:paraId="58F7D28B" w14:textId="1FAD62BB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Require that the permit holder be on site during the operation of personal use set gillnet gear (ADF&amp;G) </w:t>
            </w:r>
          </w:p>
        </w:tc>
      </w:tr>
      <w:tr w:rsidR="00FA70E3" w:rsidRPr="00FA70E3" w14:paraId="65B06099" w14:textId="77777777" w:rsidTr="00090DF8">
        <w:tc>
          <w:tcPr>
            <w:tcW w:w="1350" w:type="dxa"/>
            <w:hideMark/>
          </w:tcPr>
          <w:p w14:paraId="770992EB" w14:textId="0F885D66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45562A6C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5A63E3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25AC7FD2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17BCC3EF" w14:textId="77777777" w:rsidTr="00090DF8">
        <w:tc>
          <w:tcPr>
            <w:tcW w:w="1350" w:type="dxa"/>
            <w:hideMark/>
          </w:tcPr>
          <w:p w14:paraId="3A76A819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18</w:t>
            </w:r>
          </w:p>
        </w:tc>
        <w:tc>
          <w:tcPr>
            <w:tcW w:w="8640" w:type="dxa"/>
            <w:gridSpan w:val="3"/>
            <w:noWrap/>
            <w:hideMark/>
          </w:tcPr>
          <w:p w14:paraId="58FDB2AF" w14:textId="4276090A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Extend the subsistence salmon fishery in Seldovia Bay through June 30 (Seldovia Village Tribe) </w:t>
            </w:r>
          </w:p>
        </w:tc>
      </w:tr>
      <w:tr w:rsidR="00FA70E3" w:rsidRPr="00FA70E3" w14:paraId="34FDE526" w14:textId="77777777" w:rsidTr="00090DF8">
        <w:tc>
          <w:tcPr>
            <w:tcW w:w="1350" w:type="dxa"/>
            <w:hideMark/>
          </w:tcPr>
          <w:p w14:paraId="3FB571EE" w14:textId="7D73DDF4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2EE0839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625004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0489C95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61085EA9" w14:textId="77777777" w:rsidTr="00090DF8">
        <w:tc>
          <w:tcPr>
            <w:tcW w:w="1350" w:type="dxa"/>
            <w:hideMark/>
          </w:tcPr>
          <w:p w14:paraId="0B4CB4C8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19</w:t>
            </w:r>
          </w:p>
        </w:tc>
        <w:tc>
          <w:tcPr>
            <w:tcW w:w="8640" w:type="dxa"/>
            <w:gridSpan w:val="3"/>
            <w:noWrap/>
            <w:hideMark/>
          </w:tcPr>
          <w:p w14:paraId="5FBFED88" w14:textId="5C2E3C97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Extend the boundary in Seldovia Bay where salmon are customarily and traditionally taken or used for subsistence  (Seldovia Village Tribe) </w:t>
            </w:r>
          </w:p>
        </w:tc>
      </w:tr>
      <w:tr w:rsidR="00FA70E3" w:rsidRPr="00FA70E3" w14:paraId="61488B79" w14:textId="77777777" w:rsidTr="00090DF8">
        <w:tc>
          <w:tcPr>
            <w:tcW w:w="1350" w:type="dxa"/>
            <w:hideMark/>
          </w:tcPr>
          <w:p w14:paraId="19245496" w14:textId="6116D9EB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21CDB42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B84A50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5ABB5F6C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91B7F57" w14:textId="77777777" w:rsidTr="00090DF8">
        <w:tc>
          <w:tcPr>
            <w:tcW w:w="1350" w:type="dxa"/>
            <w:hideMark/>
          </w:tcPr>
          <w:p w14:paraId="371B879C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20</w:t>
            </w:r>
          </w:p>
        </w:tc>
        <w:tc>
          <w:tcPr>
            <w:tcW w:w="8640" w:type="dxa"/>
            <w:gridSpan w:val="3"/>
            <w:noWrap/>
            <w:hideMark/>
          </w:tcPr>
          <w:p w14:paraId="5BC39442" w14:textId="109F2437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Allow set gillnets to be operated for subsistence purposes within 300 feet of each other in the Cook Inlet Area (Seldovia Village Tribe) </w:t>
            </w:r>
          </w:p>
        </w:tc>
      </w:tr>
      <w:tr w:rsidR="00FA70E3" w:rsidRPr="00FA70E3" w14:paraId="2A544FC9" w14:textId="77777777" w:rsidTr="00090DF8">
        <w:tc>
          <w:tcPr>
            <w:tcW w:w="1350" w:type="dxa"/>
            <w:hideMark/>
          </w:tcPr>
          <w:p w14:paraId="2EF124DE" w14:textId="44B2E503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742020A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F9195D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5F2F080A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2AFB5928" w14:textId="77777777" w:rsidTr="00090DF8">
        <w:tc>
          <w:tcPr>
            <w:tcW w:w="1350" w:type="dxa"/>
            <w:hideMark/>
          </w:tcPr>
          <w:p w14:paraId="7F8597ED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21</w:t>
            </w:r>
          </w:p>
        </w:tc>
        <w:tc>
          <w:tcPr>
            <w:tcW w:w="8640" w:type="dxa"/>
            <w:gridSpan w:val="3"/>
            <w:noWrap/>
            <w:hideMark/>
          </w:tcPr>
          <w:p w14:paraId="4B1620F6" w14:textId="49EA3AF3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Allow commercial harvest of aquatic plants in the Cook Inlet Area (Al Poindexter) </w:t>
            </w:r>
          </w:p>
        </w:tc>
      </w:tr>
      <w:tr w:rsidR="00FA70E3" w:rsidRPr="00FA70E3" w14:paraId="51852861" w14:textId="77777777" w:rsidTr="00090DF8">
        <w:tc>
          <w:tcPr>
            <w:tcW w:w="1350" w:type="dxa"/>
            <w:hideMark/>
          </w:tcPr>
          <w:p w14:paraId="07981A91" w14:textId="1E08795C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713FE7A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BA67CE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7D12B3B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17286B91" w14:textId="77777777" w:rsidTr="00090DF8">
        <w:tc>
          <w:tcPr>
            <w:tcW w:w="1350" w:type="dxa"/>
            <w:hideMark/>
          </w:tcPr>
          <w:p w14:paraId="7C6AF45D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22</w:t>
            </w:r>
          </w:p>
        </w:tc>
        <w:tc>
          <w:tcPr>
            <w:tcW w:w="8640" w:type="dxa"/>
            <w:gridSpan w:val="3"/>
            <w:noWrap/>
            <w:hideMark/>
          </w:tcPr>
          <w:p w14:paraId="16640BE1" w14:textId="259C96CC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Limit the number of each salmon species harvested in cost recovery fisheries (Mike Frank) </w:t>
            </w:r>
          </w:p>
        </w:tc>
      </w:tr>
      <w:tr w:rsidR="00FA70E3" w:rsidRPr="00FA70E3" w14:paraId="3B5F21FB" w14:textId="77777777" w:rsidTr="00090DF8">
        <w:tc>
          <w:tcPr>
            <w:tcW w:w="1350" w:type="dxa"/>
            <w:hideMark/>
          </w:tcPr>
          <w:p w14:paraId="04B34F54" w14:textId="46248D06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6DF6FF16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7A4EA5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CBE4B6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279B2C2" w14:textId="77777777" w:rsidTr="00090DF8">
        <w:tc>
          <w:tcPr>
            <w:tcW w:w="1350" w:type="dxa"/>
            <w:hideMark/>
          </w:tcPr>
          <w:p w14:paraId="4BA76E2E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23</w:t>
            </w:r>
          </w:p>
        </w:tc>
        <w:tc>
          <w:tcPr>
            <w:tcW w:w="8640" w:type="dxa"/>
            <w:gridSpan w:val="3"/>
            <w:noWrap/>
            <w:hideMark/>
          </w:tcPr>
          <w:p w14:paraId="0AC8BFFB" w14:textId="38BA79E3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Suspend, revoke, or alter the Tutka Bay hatchery permit to reduce capacity (Jeffrey Lee) </w:t>
            </w:r>
          </w:p>
        </w:tc>
      </w:tr>
      <w:tr w:rsidR="00FA70E3" w:rsidRPr="00FA70E3" w14:paraId="390A4196" w14:textId="77777777" w:rsidTr="00090DF8">
        <w:tc>
          <w:tcPr>
            <w:tcW w:w="1350" w:type="dxa"/>
            <w:hideMark/>
          </w:tcPr>
          <w:p w14:paraId="21CBAD9F" w14:textId="0342E76A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1DD06AE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FA1037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F0EE23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B073A14" w14:textId="77777777" w:rsidTr="00090DF8">
        <w:tc>
          <w:tcPr>
            <w:tcW w:w="1350" w:type="dxa"/>
            <w:hideMark/>
          </w:tcPr>
          <w:p w14:paraId="5982E1E5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24</w:t>
            </w:r>
          </w:p>
        </w:tc>
        <w:tc>
          <w:tcPr>
            <w:tcW w:w="8640" w:type="dxa"/>
            <w:gridSpan w:val="3"/>
            <w:noWrap/>
            <w:hideMark/>
          </w:tcPr>
          <w:p w14:paraId="1FECD07E" w14:textId="0AC4CB89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Eliminate the Tutka Bay Lagoon Special Harvest Area (Jeffrey Lee) </w:t>
            </w:r>
          </w:p>
        </w:tc>
      </w:tr>
      <w:tr w:rsidR="00FA70E3" w:rsidRPr="00FA70E3" w14:paraId="12E11953" w14:textId="77777777" w:rsidTr="00090DF8">
        <w:tc>
          <w:tcPr>
            <w:tcW w:w="1350" w:type="dxa"/>
            <w:hideMark/>
          </w:tcPr>
          <w:p w14:paraId="3F4BF5F8" w14:textId="38B484E1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602809BA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B0A0E3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BD0588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33163CB4" w14:textId="77777777" w:rsidTr="00090DF8">
        <w:tc>
          <w:tcPr>
            <w:tcW w:w="1350" w:type="dxa"/>
            <w:hideMark/>
          </w:tcPr>
          <w:p w14:paraId="6095364E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25</w:t>
            </w:r>
          </w:p>
        </w:tc>
        <w:tc>
          <w:tcPr>
            <w:tcW w:w="8640" w:type="dxa"/>
            <w:gridSpan w:val="3"/>
            <w:noWrap/>
            <w:hideMark/>
          </w:tcPr>
          <w:p w14:paraId="1FCA6876" w14:textId="4037FB6D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 xml:space="preserve">Close waters of Tutka Bay southeast of 59 degrees 26.50' N. </w:t>
            </w:r>
            <w:proofErr w:type="spellStart"/>
            <w:r w:rsidRPr="00FA70E3">
              <w:rPr>
                <w:sz w:val="24"/>
                <w:szCs w:val="24"/>
              </w:rPr>
              <w:t>lat</w:t>
            </w:r>
            <w:proofErr w:type="spellEnd"/>
            <w:r w:rsidRPr="00FA70E3">
              <w:rPr>
                <w:sz w:val="24"/>
                <w:szCs w:val="24"/>
              </w:rPr>
              <w:t xml:space="preserve"> (Nancy Hillstrand) </w:t>
            </w:r>
          </w:p>
        </w:tc>
      </w:tr>
      <w:tr w:rsidR="00FA70E3" w:rsidRPr="00FA70E3" w14:paraId="3634A455" w14:textId="77777777" w:rsidTr="00090DF8">
        <w:tc>
          <w:tcPr>
            <w:tcW w:w="1350" w:type="dxa"/>
            <w:hideMark/>
          </w:tcPr>
          <w:p w14:paraId="772383F4" w14:textId="005A8E80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288A1B2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541912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F6A25B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016FB949" w14:textId="77777777" w:rsidTr="00090DF8">
        <w:tc>
          <w:tcPr>
            <w:tcW w:w="1350" w:type="dxa"/>
            <w:hideMark/>
          </w:tcPr>
          <w:p w14:paraId="1C913117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26</w:t>
            </w:r>
          </w:p>
        </w:tc>
        <w:tc>
          <w:tcPr>
            <w:tcW w:w="8640" w:type="dxa"/>
            <w:gridSpan w:val="3"/>
            <w:noWrap/>
            <w:hideMark/>
          </w:tcPr>
          <w:p w14:paraId="3C61726E" w14:textId="6AD428C1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Close waters near the head of Tutka Bay to commercial salmon fishing (Mike Frank) </w:t>
            </w:r>
          </w:p>
        </w:tc>
      </w:tr>
      <w:tr w:rsidR="00FA70E3" w:rsidRPr="00FA70E3" w14:paraId="7A559E33" w14:textId="77777777" w:rsidTr="00090DF8">
        <w:tc>
          <w:tcPr>
            <w:tcW w:w="1350" w:type="dxa"/>
            <w:hideMark/>
          </w:tcPr>
          <w:p w14:paraId="3623D866" w14:textId="2D19780D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18318159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E3BEC6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1BE9FB2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0077F6D3" w14:textId="77777777" w:rsidTr="00090DF8">
        <w:tc>
          <w:tcPr>
            <w:tcW w:w="1350" w:type="dxa"/>
            <w:hideMark/>
          </w:tcPr>
          <w:p w14:paraId="41A2F4DA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27</w:t>
            </w:r>
          </w:p>
        </w:tc>
        <w:tc>
          <w:tcPr>
            <w:tcW w:w="8640" w:type="dxa"/>
            <w:gridSpan w:val="3"/>
            <w:noWrap/>
            <w:hideMark/>
          </w:tcPr>
          <w:p w14:paraId="461A77EF" w14:textId="1CB17005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Eliminate the Halibut Cove Lagoon Special Harvest Area (Nancy Hillstrand) </w:t>
            </w:r>
          </w:p>
        </w:tc>
      </w:tr>
      <w:tr w:rsidR="00FA70E3" w:rsidRPr="00FA70E3" w14:paraId="7F42C323" w14:textId="77777777" w:rsidTr="00090DF8">
        <w:tc>
          <w:tcPr>
            <w:tcW w:w="1350" w:type="dxa"/>
            <w:hideMark/>
          </w:tcPr>
          <w:p w14:paraId="1544BED1" w14:textId="451F635D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9591A5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A5351D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2978182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1AED86A" w14:textId="77777777" w:rsidTr="00090DF8">
        <w:tc>
          <w:tcPr>
            <w:tcW w:w="1350" w:type="dxa"/>
            <w:hideMark/>
          </w:tcPr>
          <w:p w14:paraId="3F452068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28</w:t>
            </w:r>
          </w:p>
        </w:tc>
        <w:tc>
          <w:tcPr>
            <w:tcW w:w="8640" w:type="dxa"/>
            <w:gridSpan w:val="3"/>
            <w:noWrap/>
            <w:hideMark/>
          </w:tcPr>
          <w:p w14:paraId="5C598777" w14:textId="16410E8C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Redefine the China Poot and Hazel Lake Special Harvest Area as two separate and discrete Special Harvest Areas (ADF&amp;G) </w:t>
            </w:r>
          </w:p>
        </w:tc>
      </w:tr>
      <w:tr w:rsidR="00FA70E3" w:rsidRPr="00FA70E3" w14:paraId="0413990F" w14:textId="77777777" w:rsidTr="00090DF8">
        <w:tc>
          <w:tcPr>
            <w:tcW w:w="1350" w:type="dxa"/>
            <w:hideMark/>
          </w:tcPr>
          <w:p w14:paraId="5BB141D5" w14:textId="6033CA70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A3774C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C88AFF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22D297B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03E4F42D" w14:textId="77777777" w:rsidTr="00090DF8">
        <w:tc>
          <w:tcPr>
            <w:tcW w:w="1350" w:type="dxa"/>
            <w:hideMark/>
          </w:tcPr>
          <w:p w14:paraId="7EE389CB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29</w:t>
            </w:r>
          </w:p>
        </w:tc>
        <w:tc>
          <w:tcPr>
            <w:tcW w:w="8640" w:type="dxa"/>
            <w:gridSpan w:val="3"/>
            <w:noWrap/>
            <w:hideMark/>
          </w:tcPr>
          <w:p w14:paraId="099DC03F" w14:textId="7728CB22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Move the outer boundary line of the Rocky Bay subdistrict further from shore (Cook Inlet Seiners Association) </w:t>
            </w:r>
          </w:p>
        </w:tc>
      </w:tr>
      <w:tr w:rsidR="00FA70E3" w:rsidRPr="00FA70E3" w14:paraId="12345C52" w14:textId="77777777" w:rsidTr="00090DF8">
        <w:tc>
          <w:tcPr>
            <w:tcW w:w="1350" w:type="dxa"/>
            <w:hideMark/>
          </w:tcPr>
          <w:p w14:paraId="01781A2C" w14:textId="3DEA1ADB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7790C9D2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89B743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EC5B81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7DF0C3FF" w14:textId="77777777" w:rsidTr="00090DF8">
        <w:tc>
          <w:tcPr>
            <w:tcW w:w="1350" w:type="dxa"/>
            <w:hideMark/>
          </w:tcPr>
          <w:p w14:paraId="7DC662F8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30</w:t>
            </w:r>
          </w:p>
        </w:tc>
        <w:tc>
          <w:tcPr>
            <w:tcW w:w="8640" w:type="dxa"/>
            <w:gridSpan w:val="3"/>
            <w:noWrap/>
            <w:hideMark/>
          </w:tcPr>
          <w:p w14:paraId="2B51D8A4" w14:textId="087C20D7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Allow the Kamishak Bay District commercial salmon fishery to be opened prior to June 1 by emergency order (Cook Inlet Seiners Association) </w:t>
            </w:r>
          </w:p>
        </w:tc>
      </w:tr>
      <w:tr w:rsidR="00FA70E3" w:rsidRPr="00FA70E3" w14:paraId="556C5CCA" w14:textId="77777777" w:rsidTr="00090DF8">
        <w:tc>
          <w:tcPr>
            <w:tcW w:w="1350" w:type="dxa"/>
            <w:hideMark/>
          </w:tcPr>
          <w:p w14:paraId="189C053A" w14:textId="59151A2D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48131A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B5A944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CF6717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1748E3FD" w14:textId="77777777" w:rsidTr="00090DF8">
        <w:tc>
          <w:tcPr>
            <w:tcW w:w="1350" w:type="dxa"/>
            <w:hideMark/>
          </w:tcPr>
          <w:p w14:paraId="39309ACF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31</w:t>
            </w:r>
          </w:p>
        </w:tc>
        <w:tc>
          <w:tcPr>
            <w:tcW w:w="8640" w:type="dxa"/>
            <w:gridSpan w:val="3"/>
            <w:noWrap/>
            <w:hideMark/>
          </w:tcPr>
          <w:p w14:paraId="7AE0A5E3" w14:textId="36D35B94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Allow commercial fishing along the beach outside of Ursus Cove Lagoon (Cook Inlet Seiners Association) </w:t>
            </w:r>
          </w:p>
        </w:tc>
      </w:tr>
      <w:tr w:rsidR="00FA70E3" w:rsidRPr="00FA70E3" w14:paraId="2DE901A2" w14:textId="77777777" w:rsidTr="00090DF8">
        <w:tc>
          <w:tcPr>
            <w:tcW w:w="1350" w:type="dxa"/>
            <w:hideMark/>
          </w:tcPr>
          <w:p w14:paraId="625F1163" w14:textId="199A094A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742AF0C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E6519F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77A2717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0E3DE27" w14:textId="77777777" w:rsidTr="00090DF8">
        <w:tc>
          <w:tcPr>
            <w:tcW w:w="1350" w:type="dxa"/>
            <w:hideMark/>
          </w:tcPr>
          <w:p w14:paraId="5EF07E4A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32</w:t>
            </w:r>
          </w:p>
        </w:tc>
        <w:tc>
          <w:tcPr>
            <w:tcW w:w="8640" w:type="dxa"/>
            <w:gridSpan w:val="3"/>
            <w:noWrap/>
            <w:hideMark/>
          </w:tcPr>
          <w:p w14:paraId="125779AF" w14:textId="5C0DEE5D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Repeal closed waters in China Poot Bay (Cook Inlet Seiners Association) </w:t>
            </w:r>
          </w:p>
        </w:tc>
      </w:tr>
      <w:tr w:rsidR="00FA70E3" w:rsidRPr="00FA70E3" w14:paraId="091F6C18" w14:textId="77777777" w:rsidTr="00090DF8">
        <w:tc>
          <w:tcPr>
            <w:tcW w:w="1350" w:type="dxa"/>
            <w:hideMark/>
          </w:tcPr>
          <w:p w14:paraId="00CE6520" w14:textId="456326A9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90A1FC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471834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71C7629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45D4CC0" w14:textId="77777777" w:rsidTr="00090DF8">
        <w:tc>
          <w:tcPr>
            <w:tcW w:w="1350" w:type="dxa"/>
            <w:hideMark/>
          </w:tcPr>
          <w:p w14:paraId="158291CA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33</w:t>
            </w:r>
          </w:p>
        </w:tc>
        <w:tc>
          <w:tcPr>
            <w:tcW w:w="8640" w:type="dxa"/>
            <w:gridSpan w:val="3"/>
            <w:noWrap/>
            <w:hideMark/>
          </w:tcPr>
          <w:p w14:paraId="7B7F0E87" w14:textId="4ADD8BDA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Close the area within a one-mile radius of the end of the Homer Spit to commercial salmon fishing (Cook Inlet Recreational Fishermen/Todd Jacobson) </w:t>
            </w:r>
          </w:p>
        </w:tc>
      </w:tr>
      <w:tr w:rsidR="00FA70E3" w:rsidRPr="00FA70E3" w14:paraId="45E87942" w14:textId="77777777" w:rsidTr="00090DF8">
        <w:tc>
          <w:tcPr>
            <w:tcW w:w="1350" w:type="dxa"/>
            <w:hideMark/>
          </w:tcPr>
          <w:p w14:paraId="1A563765" w14:textId="07CF05E1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7897E8C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6C9A78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12DD24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0C30D625" w14:textId="77777777" w:rsidTr="00090DF8">
        <w:tc>
          <w:tcPr>
            <w:tcW w:w="1350" w:type="dxa"/>
            <w:hideMark/>
          </w:tcPr>
          <w:p w14:paraId="0280AACD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34</w:t>
            </w:r>
          </w:p>
        </w:tc>
        <w:tc>
          <w:tcPr>
            <w:tcW w:w="8640" w:type="dxa"/>
            <w:gridSpan w:val="3"/>
            <w:noWrap/>
            <w:hideMark/>
          </w:tcPr>
          <w:p w14:paraId="3BC192FD" w14:textId="7D02BFE2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Reduce the maximum length of seine gear in the Cook Inlet Area to 150 fathoms (Kristi McLean) </w:t>
            </w:r>
          </w:p>
        </w:tc>
      </w:tr>
      <w:tr w:rsidR="00FA70E3" w:rsidRPr="00FA70E3" w14:paraId="42E0B547" w14:textId="77777777" w:rsidTr="00090DF8">
        <w:tc>
          <w:tcPr>
            <w:tcW w:w="1350" w:type="dxa"/>
            <w:hideMark/>
          </w:tcPr>
          <w:p w14:paraId="489401F0" w14:textId="2C212C1B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711B2C6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A825710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552C1C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06BDF46" w14:textId="77777777" w:rsidTr="00090DF8">
        <w:tc>
          <w:tcPr>
            <w:tcW w:w="1350" w:type="dxa"/>
            <w:hideMark/>
          </w:tcPr>
          <w:p w14:paraId="4197314C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35</w:t>
            </w:r>
          </w:p>
        </w:tc>
        <w:tc>
          <w:tcPr>
            <w:tcW w:w="8640" w:type="dxa"/>
            <w:gridSpan w:val="3"/>
            <w:noWrap/>
            <w:hideMark/>
          </w:tcPr>
          <w:p w14:paraId="338640AC" w14:textId="246CA376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Increase the maximum purse seine gear depth in the Cook Inlet Area from 325 to 335 meshes deep (Cook Inlet Seiners Association) </w:t>
            </w:r>
          </w:p>
        </w:tc>
      </w:tr>
      <w:tr w:rsidR="00FA70E3" w:rsidRPr="00FA70E3" w14:paraId="4FC9ED3B" w14:textId="77777777" w:rsidTr="00090DF8">
        <w:tc>
          <w:tcPr>
            <w:tcW w:w="1350" w:type="dxa"/>
            <w:hideMark/>
          </w:tcPr>
          <w:p w14:paraId="056163A3" w14:textId="0FA5D776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4382A9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9C6126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EBC104B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8B07AB3" w14:textId="77777777" w:rsidTr="00090DF8">
        <w:tc>
          <w:tcPr>
            <w:tcW w:w="1350" w:type="dxa"/>
            <w:hideMark/>
          </w:tcPr>
          <w:p w14:paraId="109EBE10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640" w:type="dxa"/>
            <w:gridSpan w:val="3"/>
            <w:noWrap/>
            <w:hideMark/>
          </w:tcPr>
          <w:p w14:paraId="1D68CDEB" w14:textId="528C7C6B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Prohibit the retention of king salmon over 28” in length in the commercial purse seine fishery in the Southern District (Cook Inlet Recreational Fishermen/Todd Jacobson) </w:t>
            </w:r>
          </w:p>
        </w:tc>
      </w:tr>
      <w:tr w:rsidR="00FA70E3" w:rsidRPr="00FA70E3" w14:paraId="3A4F775D" w14:textId="77777777" w:rsidTr="00090DF8">
        <w:tc>
          <w:tcPr>
            <w:tcW w:w="1350" w:type="dxa"/>
            <w:hideMark/>
          </w:tcPr>
          <w:p w14:paraId="05600610" w14:textId="68478090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4FD54FE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56744AF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25C2B96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7C844B7" w14:textId="77777777" w:rsidTr="00090DF8">
        <w:tc>
          <w:tcPr>
            <w:tcW w:w="1350" w:type="dxa"/>
            <w:hideMark/>
          </w:tcPr>
          <w:p w14:paraId="15A3078D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37</w:t>
            </w:r>
          </w:p>
        </w:tc>
        <w:tc>
          <w:tcPr>
            <w:tcW w:w="8640" w:type="dxa"/>
            <w:gridSpan w:val="3"/>
            <w:noWrap/>
            <w:hideMark/>
          </w:tcPr>
          <w:p w14:paraId="6E798AA1" w14:textId="1C6F2AB8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Create a king salmon management plan with paired restrictions in Kodiak and Cook Inlet commercial fisheries (Donald Johnson) </w:t>
            </w:r>
          </w:p>
        </w:tc>
      </w:tr>
      <w:tr w:rsidR="00FA70E3" w:rsidRPr="00FA70E3" w14:paraId="58146C14" w14:textId="77777777" w:rsidTr="00090DF8">
        <w:tc>
          <w:tcPr>
            <w:tcW w:w="1350" w:type="dxa"/>
            <w:hideMark/>
          </w:tcPr>
          <w:p w14:paraId="6900EEA1" w14:textId="1A1C0515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63CF81A2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AAD1A5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4DD74F92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6F4EA48C" w14:textId="77777777" w:rsidTr="00090DF8">
        <w:tc>
          <w:tcPr>
            <w:tcW w:w="1350" w:type="dxa"/>
            <w:hideMark/>
          </w:tcPr>
          <w:p w14:paraId="22832584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38</w:t>
            </w:r>
          </w:p>
        </w:tc>
        <w:tc>
          <w:tcPr>
            <w:tcW w:w="8640" w:type="dxa"/>
            <w:gridSpan w:val="3"/>
            <w:noWrap/>
            <w:hideMark/>
          </w:tcPr>
          <w:p w14:paraId="66C35988" w14:textId="44C4EF7C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Create a king salmon management plan with paired restrictions in Upper and Lower Cook Inlet commercial fisheries (Donald Johnson) </w:t>
            </w:r>
          </w:p>
        </w:tc>
      </w:tr>
      <w:tr w:rsidR="00FA70E3" w:rsidRPr="00FA70E3" w14:paraId="4C64E72D" w14:textId="77777777" w:rsidTr="00090DF8">
        <w:tc>
          <w:tcPr>
            <w:tcW w:w="1350" w:type="dxa"/>
            <w:hideMark/>
          </w:tcPr>
          <w:p w14:paraId="370B8F83" w14:textId="3FFBB844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18D69C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9200BA7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1D6BD206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CE86023" w14:textId="77777777" w:rsidTr="00090DF8">
        <w:tc>
          <w:tcPr>
            <w:tcW w:w="1350" w:type="dxa"/>
            <w:hideMark/>
          </w:tcPr>
          <w:p w14:paraId="56058FA0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39</w:t>
            </w:r>
          </w:p>
        </w:tc>
        <w:tc>
          <w:tcPr>
            <w:tcW w:w="8640" w:type="dxa"/>
            <w:gridSpan w:val="3"/>
            <w:noWrap/>
            <w:hideMark/>
          </w:tcPr>
          <w:p w14:paraId="56D24D32" w14:textId="3E3F75CA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Exempt vessels using jig gear from exclusive and superexclusive groundfish registration restrictions (Gregory Gabriel) </w:t>
            </w:r>
          </w:p>
        </w:tc>
      </w:tr>
      <w:tr w:rsidR="00FA70E3" w:rsidRPr="00FA70E3" w14:paraId="6C4A7A07" w14:textId="77777777" w:rsidTr="00090DF8">
        <w:tc>
          <w:tcPr>
            <w:tcW w:w="1350" w:type="dxa"/>
            <w:hideMark/>
          </w:tcPr>
          <w:p w14:paraId="59BD0AE9" w14:textId="36D8E70A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4458719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009E19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661FC80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406031E9" w14:textId="77777777" w:rsidTr="00090DF8">
        <w:tc>
          <w:tcPr>
            <w:tcW w:w="1350" w:type="dxa"/>
            <w:hideMark/>
          </w:tcPr>
          <w:p w14:paraId="0038608C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40</w:t>
            </w:r>
          </w:p>
        </w:tc>
        <w:tc>
          <w:tcPr>
            <w:tcW w:w="8640" w:type="dxa"/>
            <w:gridSpan w:val="3"/>
            <w:noWrap/>
            <w:hideMark/>
          </w:tcPr>
          <w:p w14:paraId="2A274A75" w14:textId="28EC05A2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Add specific registration requirements for Cook Inlet Area groundfish fisheries (ADF&amp;G) </w:t>
            </w:r>
          </w:p>
        </w:tc>
      </w:tr>
      <w:tr w:rsidR="00FA70E3" w:rsidRPr="00FA70E3" w14:paraId="62378F7D" w14:textId="77777777" w:rsidTr="00090DF8">
        <w:tc>
          <w:tcPr>
            <w:tcW w:w="1350" w:type="dxa"/>
            <w:hideMark/>
          </w:tcPr>
          <w:p w14:paraId="45679574" w14:textId="3A243869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1DD6CD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6A63F71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02DC8DC6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6A6B81AB" w14:textId="77777777" w:rsidTr="00090DF8">
        <w:tc>
          <w:tcPr>
            <w:tcW w:w="1350" w:type="dxa"/>
            <w:hideMark/>
          </w:tcPr>
          <w:p w14:paraId="08888ED9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41</w:t>
            </w:r>
          </w:p>
        </w:tc>
        <w:tc>
          <w:tcPr>
            <w:tcW w:w="8640" w:type="dxa"/>
            <w:gridSpan w:val="3"/>
            <w:noWrap/>
            <w:hideMark/>
          </w:tcPr>
          <w:p w14:paraId="58B67320" w14:textId="33CCF1A7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Clarify possession and landing requirements for the state-managed sablefish fishery in the Cook Inlet Area (ADF&amp;G) </w:t>
            </w:r>
          </w:p>
        </w:tc>
      </w:tr>
      <w:tr w:rsidR="00FA70E3" w:rsidRPr="00FA70E3" w14:paraId="3F64B9D8" w14:textId="77777777" w:rsidTr="00090DF8">
        <w:tc>
          <w:tcPr>
            <w:tcW w:w="1350" w:type="dxa"/>
            <w:hideMark/>
          </w:tcPr>
          <w:p w14:paraId="395A5E4E" w14:textId="1A94DC74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AE0A05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674FB4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00D9D24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517B9638" w14:textId="77777777" w:rsidTr="00090DF8">
        <w:tc>
          <w:tcPr>
            <w:tcW w:w="1350" w:type="dxa"/>
            <w:hideMark/>
          </w:tcPr>
          <w:p w14:paraId="163A7B53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42</w:t>
            </w:r>
          </w:p>
        </w:tc>
        <w:tc>
          <w:tcPr>
            <w:tcW w:w="8640" w:type="dxa"/>
            <w:gridSpan w:val="3"/>
            <w:noWrap/>
            <w:hideMark/>
          </w:tcPr>
          <w:p w14:paraId="07A7F556" w14:textId="4706389E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Clarify possession and landing requirements for the parallel Pacific cod fishery in the Cook Inlet Area (ADF&amp;G) </w:t>
            </w:r>
          </w:p>
        </w:tc>
      </w:tr>
      <w:tr w:rsidR="00FA70E3" w:rsidRPr="00FA70E3" w14:paraId="3F455038" w14:textId="77777777" w:rsidTr="00090DF8">
        <w:tc>
          <w:tcPr>
            <w:tcW w:w="1350" w:type="dxa"/>
            <w:hideMark/>
          </w:tcPr>
          <w:p w14:paraId="0D3EC21B" w14:textId="5BDA0C7B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BA93E88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6D0AE23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6EB56089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33D6E7EC" w14:textId="77777777" w:rsidTr="00090DF8">
        <w:tc>
          <w:tcPr>
            <w:tcW w:w="1350" w:type="dxa"/>
            <w:hideMark/>
          </w:tcPr>
          <w:p w14:paraId="61235646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43</w:t>
            </w:r>
          </w:p>
        </w:tc>
        <w:tc>
          <w:tcPr>
            <w:tcW w:w="8640" w:type="dxa"/>
            <w:gridSpan w:val="3"/>
            <w:noWrap/>
            <w:hideMark/>
          </w:tcPr>
          <w:p w14:paraId="59E1506A" w14:textId="0916A44B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Add a 6-hour prior notice of landing requirement for the Cook Inlet Area directed lingcod fishery (ADF&amp;G)</w:t>
            </w:r>
          </w:p>
        </w:tc>
      </w:tr>
      <w:tr w:rsidR="00FA70E3" w:rsidRPr="00FA70E3" w14:paraId="29C6ACF9" w14:textId="77777777" w:rsidTr="00090DF8">
        <w:tc>
          <w:tcPr>
            <w:tcW w:w="1350" w:type="dxa"/>
            <w:hideMark/>
          </w:tcPr>
          <w:p w14:paraId="568C1469" w14:textId="571DA951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6F7EB8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0130BF6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75BE8A25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  <w:tr w:rsidR="0051596D" w:rsidRPr="00FA70E3" w14:paraId="14F85480" w14:textId="77777777" w:rsidTr="00090DF8">
        <w:tc>
          <w:tcPr>
            <w:tcW w:w="1350" w:type="dxa"/>
            <w:hideMark/>
          </w:tcPr>
          <w:p w14:paraId="45E69390" w14:textId="77777777" w:rsidR="0051596D" w:rsidRPr="00FA70E3" w:rsidRDefault="0051596D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44</w:t>
            </w:r>
          </w:p>
        </w:tc>
        <w:tc>
          <w:tcPr>
            <w:tcW w:w="8640" w:type="dxa"/>
            <w:gridSpan w:val="3"/>
            <w:noWrap/>
            <w:hideMark/>
          </w:tcPr>
          <w:p w14:paraId="4DB78864" w14:textId="6659E691" w:rsidR="0051596D" w:rsidRPr="00FA70E3" w:rsidRDefault="0051596D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 xml:space="preserve">Amend the Kamishak Bay District Herring Management Plan by removing restrictions to the Shelikof Strait food and bait herring fishery (Sam </w:t>
            </w:r>
            <w:proofErr w:type="spellStart"/>
            <w:r w:rsidRPr="00FA70E3">
              <w:rPr>
                <w:sz w:val="24"/>
                <w:szCs w:val="24"/>
              </w:rPr>
              <w:t>Mutch</w:t>
            </w:r>
            <w:proofErr w:type="spellEnd"/>
            <w:r w:rsidRPr="00FA70E3">
              <w:rPr>
                <w:sz w:val="24"/>
                <w:szCs w:val="24"/>
              </w:rPr>
              <w:t>)</w:t>
            </w:r>
          </w:p>
        </w:tc>
      </w:tr>
      <w:tr w:rsidR="00FA70E3" w:rsidRPr="00FA70E3" w14:paraId="0818F8F0" w14:textId="77777777" w:rsidTr="00090DF8">
        <w:tc>
          <w:tcPr>
            <w:tcW w:w="1350" w:type="dxa"/>
            <w:hideMark/>
          </w:tcPr>
          <w:p w14:paraId="15CE62C2" w14:textId="27F57214" w:rsidR="00FA70E3" w:rsidRPr="00FA70E3" w:rsidRDefault="00FA70E3" w:rsidP="0006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29AF5F0E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7DE66DD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  <w:tc>
          <w:tcPr>
            <w:tcW w:w="6480" w:type="dxa"/>
            <w:noWrap/>
            <w:hideMark/>
          </w:tcPr>
          <w:p w14:paraId="3A1D10C4" w14:textId="77777777" w:rsidR="00FA70E3" w:rsidRPr="00FA70E3" w:rsidRDefault="00FA70E3" w:rsidP="00065CEF">
            <w:pPr>
              <w:spacing w:after="0" w:line="240" w:lineRule="auto"/>
              <w:rPr>
                <w:sz w:val="24"/>
                <w:szCs w:val="24"/>
              </w:rPr>
            </w:pPr>
            <w:r w:rsidRPr="00FA70E3">
              <w:rPr>
                <w:sz w:val="24"/>
                <w:szCs w:val="24"/>
              </w:rPr>
              <w:t> </w:t>
            </w:r>
          </w:p>
        </w:tc>
      </w:tr>
    </w:tbl>
    <w:p w14:paraId="48D71589" w14:textId="0A6D065F" w:rsidR="004F79FC" w:rsidRPr="007448FA" w:rsidRDefault="004F79FC" w:rsidP="00393029">
      <w:pPr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 w:rsidSect="00090D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536A" w14:textId="77777777" w:rsidR="00D56365" w:rsidRDefault="00D56365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D56365" w:rsidRDefault="00D56365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3BF0" w14:textId="7F064E2F" w:rsidR="00D56365" w:rsidRDefault="00D56365">
    <w:p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90DE" w14:textId="77777777" w:rsidR="00D56365" w:rsidRDefault="00D56365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D56365" w:rsidRDefault="00D56365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93079BD"/>
    <w:multiLevelType w:val="hybridMultilevel"/>
    <w:tmpl w:val="453C7F1A"/>
    <w:lvl w:ilvl="0" w:tplc="70144BAA">
      <w:start w:val="1"/>
      <w:numFmt w:val="upperRoman"/>
      <w:lvlText w:val="%1."/>
      <w:lvlJc w:val="left"/>
      <w:pPr>
        <w:ind w:left="1611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1EE80E5C">
      <w:start w:val="1"/>
      <w:numFmt w:val="lowerLetter"/>
      <w:lvlText w:val="%2."/>
      <w:lvlJc w:val="left"/>
      <w:pPr>
        <w:ind w:left="197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4232049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0EF06EEE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2728AACC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D2B03116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872C4C3A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AF888C02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95EABAB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6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8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9" w15:restartNumberingAfterBreak="0">
    <w:nsid w:val="294F7448"/>
    <w:multiLevelType w:val="hybridMultilevel"/>
    <w:tmpl w:val="B5ECA1AA"/>
    <w:lvl w:ilvl="0" w:tplc="9312AF9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1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2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3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115C6"/>
    <w:rsid w:val="00047951"/>
    <w:rsid w:val="00065CEF"/>
    <w:rsid w:val="00067229"/>
    <w:rsid w:val="000741F6"/>
    <w:rsid w:val="00084509"/>
    <w:rsid w:val="00090DF8"/>
    <w:rsid w:val="000C3130"/>
    <w:rsid w:val="000D15A2"/>
    <w:rsid w:val="000D6B5F"/>
    <w:rsid w:val="000E2EC3"/>
    <w:rsid w:val="000F6EFA"/>
    <w:rsid w:val="001051BB"/>
    <w:rsid w:val="00174103"/>
    <w:rsid w:val="001832C0"/>
    <w:rsid w:val="00190F6D"/>
    <w:rsid w:val="001A4390"/>
    <w:rsid w:val="001E068D"/>
    <w:rsid w:val="00216EF9"/>
    <w:rsid w:val="00232449"/>
    <w:rsid w:val="00236A99"/>
    <w:rsid w:val="00245F2E"/>
    <w:rsid w:val="0026286D"/>
    <w:rsid w:val="002905AE"/>
    <w:rsid w:val="002B27BB"/>
    <w:rsid w:val="002C5B08"/>
    <w:rsid w:val="002D7164"/>
    <w:rsid w:val="002E6D07"/>
    <w:rsid w:val="00311012"/>
    <w:rsid w:val="003127CF"/>
    <w:rsid w:val="00331E8E"/>
    <w:rsid w:val="00334D93"/>
    <w:rsid w:val="003509C1"/>
    <w:rsid w:val="00361F0B"/>
    <w:rsid w:val="00387999"/>
    <w:rsid w:val="00393029"/>
    <w:rsid w:val="003B1C09"/>
    <w:rsid w:val="003C53A1"/>
    <w:rsid w:val="00436DB1"/>
    <w:rsid w:val="00457593"/>
    <w:rsid w:val="00470418"/>
    <w:rsid w:val="00492675"/>
    <w:rsid w:val="004A462B"/>
    <w:rsid w:val="004A5C74"/>
    <w:rsid w:val="004C4C59"/>
    <w:rsid w:val="004D50DD"/>
    <w:rsid w:val="004F79FC"/>
    <w:rsid w:val="00513B96"/>
    <w:rsid w:val="0051596D"/>
    <w:rsid w:val="005165EF"/>
    <w:rsid w:val="005227CF"/>
    <w:rsid w:val="00542572"/>
    <w:rsid w:val="00552420"/>
    <w:rsid w:val="0055589D"/>
    <w:rsid w:val="00557E43"/>
    <w:rsid w:val="00586D44"/>
    <w:rsid w:val="00590101"/>
    <w:rsid w:val="00591CFB"/>
    <w:rsid w:val="005A4E79"/>
    <w:rsid w:val="005E32BE"/>
    <w:rsid w:val="005F6762"/>
    <w:rsid w:val="005F72B8"/>
    <w:rsid w:val="00630B43"/>
    <w:rsid w:val="00660FC3"/>
    <w:rsid w:val="00672492"/>
    <w:rsid w:val="00696B09"/>
    <w:rsid w:val="006A192E"/>
    <w:rsid w:val="006B274B"/>
    <w:rsid w:val="006B2FBA"/>
    <w:rsid w:val="006C50D6"/>
    <w:rsid w:val="006D0B4A"/>
    <w:rsid w:val="00711C4F"/>
    <w:rsid w:val="007221C6"/>
    <w:rsid w:val="00732E01"/>
    <w:rsid w:val="00737D5E"/>
    <w:rsid w:val="00743902"/>
    <w:rsid w:val="007448FA"/>
    <w:rsid w:val="00775C87"/>
    <w:rsid w:val="007840EF"/>
    <w:rsid w:val="007875F1"/>
    <w:rsid w:val="00794B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9A5C1D"/>
    <w:rsid w:val="009C23A6"/>
    <w:rsid w:val="009F16B9"/>
    <w:rsid w:val="00A00C7B"/>
    <w:rsid w:val="00A11FD7"/>
    <w:rsid w:val="00A174E7"/>
    <w:rsid w:val="00A2176C"/>
    <w:rsid w:val="00A23057"/>
    <w:rsid w:val="00A32BC7"/>
    <w:rsid w:val="00A343F9"/>
    <w:rsid w:val="00A3558C"/>
    <w:rsid w:val="00A52174"/>
    <w:rsid w:val="00A6689E"/>
    <w:rsid w:val="00A74627"/>
    <w:rsid w:val="00A85F5D"/>
    <w:rsid w:val="00A86890"/>
    <w:rsid w:val="00AA6227"/>
    <w:rsid w:val="00AB5CB9"/>
    <w:rsid w:val="00AC1A95"/>
    <w:rsid w:val="00B343BC"/>
    <w:rsid w:val="00B82FFE"/>
    <w:rsid w:val="00BD053A"/>
    <w:rsid w:val="00BD4202"/>
    <w:rsid w:val="00BE5903"/>
    <w:rsid w:val="00C5453D"/>
    <w:rsid w:val="00C67F89"/>
    <w:rsid w:val="00C81FA0"/>
    <w:rsid w:val="00C83C94"/>
    <w:rsid w:val="00C90CCA"/>
    <w:rsid w:val="00CB0016"/>
    <w:rsid w:val="00CC3DDB"/>
    <w:rsid w:val="00CD1C8F"/>
    <w:rsid w:val="00CF1DF3"/>
    <w:rsid w:val="00CF56BC"/>
    <w:rsid w:val="00D005FA"/>
    <w:rsid w:val="00D03C03"/>
    <w:rsid w:val="00D12740"/>
    <w:rsid w:val="00D127FF"/>
    <w:rsid w:val="00D17EDA"/>
    <w:rsid w:val="00D56365"/>
    <w:rsid w:val="00D74BE3"/>
    <w:rsid w:val="00DA7305"/>
    <w:rsid w:val="00DB053A"/>
    <w:rsid w:val="00DF4AB9"/>
    <w:rsid w:val="00DF63DE"/>
    <w:rsid w:val="00E20CC3"/>
    <w:rsid w:val="00E22147"/>
    <w:rsid w:val="00E26174"/>
    <w:rsid w:val="00E46BED"/>
    <w:rsid w:val="00E53676"/>
    <w:rsid w:val="00E862E7"/>
    <w:rsid w:val="00E909E7"/>
    <w:rsid w:val="00EA19DF"/>
    <w:rsid w:val="00EB5E03"/>
    <w:rsid w:val="00EF52A9"/>
    <w:rsid w:val="00F00F5A"/>
    <w:rsid w:val="00F01567"/>
    <w:rsid w:val="00F10432"/>
    <w:rsid w:val="00F111E2"/>
    <w:rsid w:val="00F32DB2"/>
    <w:rsid w:val="00F465C8"/>
    <w:rsid w:val="00F7114A"/>
    <w:rsid w:val="00F83B3E"/>
    <w:rsid w:val="00F900FF"/>
    <w:rsid w:val="00FA70E3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A99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7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E3"/>
    <w:rPr>
      <w:color w:val="800080"/>
      <w:u w:val="single"/>
    </w:rPr>
  </w:style>
  <w:style w:type="paragraph" w:customStyle="1" w:styleId="msonormal0">
    <w:name w:val="msonormal"/>
    <w:basedOn w:val="Normal"/>
    <w:rsid w:val="00FA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A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66">
    <w:name w:val="xl66"/>
    <w:basedOn w:val="Normal"/>
    <w:rsid w:val="00FA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67">
    <w:name w:val="xl67"/>
    <w:basedOn w:val="Normal"/>
    <w:rsid w:val="00FA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D966-778F-408B-A859-654C8E1C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Rintala, Jessalynn F (DFG)</cp:lastModifiedBy>
  <cp:revision>4</cp:revision>
  <dcterms:created xsi:type="dcterms:W3CDTF">2019-09-19T22:05:00Z</dcterms:created>
  <dcterms:modified xsi:type="dcterms:W3CDTF">2019-09-19T22:10:00Z</dcterms:modified>
</cp:coreProperties>
</file>