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836EF" w14:textId="77777777" w:rsidR="007C14AC" w:rsidRPr="00090DF8" w:rsidRDefault="007C14AC" w:rsidP="007C14AC">
      <w:pPr>
        <w:spacing w:after="0" w:line="240" w:lineRule="auto"/>
        <w:jc w:val="center"/>
        <w:rPr>
          <w:b/>
          <w:sz w:val="24"/>
        </w:rPr>
      </w:pPr>
      <w:r w:rsidRPr="00090DF8">
        <w:rPr>
          <w:b/>
          <w:sz w:val="24"/>
        </w:rPr>
        <w:t>Name of Advisory Committee</w:t>
      </w:r>
    </w:p>
    <w:p w14:paraId="15004106" w14:textId="77777777" w:rsidR="007C14AC" w:rsidRPr="00090DF8" w:rsidRDefault="007C14AC" w:rsidP="007C14AC">
      <w:pPr>
        <w:spacing w:after="0" w:line="240" w:lineRule="auto"/>
        <w:jc w:val="center"/>
        <w:rPr>
          <w:b/>
          <w:sz w:val="24"/>
        </w:rPr>
      </w:pPr>
      <w:r w:rsidRPr="00090DF8">
        <w:rPr>
          <w:b/>
          <w:sz w:val="24"/>
        </w:rPr>
        <w:t>Date</w:t>
      </w:r>
    </w:p>
    <w:p w14:paraId="45CB409F" w14:textId="77777777" w:rsidR="007C14AC" w:rsidRPr="00090DF8" w:rsidRDefault="007C14AC" w:rsidP="007C14AC">
      <w:pPr>
        <w:spacing w:after="0" w:line="240" w:lineRule="auto"/>
        <w:jc w:val="center"/>
        <w:rPr>
          <w:b/>
          <w:sz w:val="24"/>
        </w:rPr>
      </w:pPr>
      <w:r w:rsidRPr="00090DF8">
        <w:rPr>
          <w:b/>
          <w:sz w:val="24"/>
        </w:rPr>
        <w:t>Location of Meeting</w:t>
      </w:r>
    </w:p>
    <w:p w14:paraId="217AEB81" w14:textId="77777777" w:rsidR="007C14AC" w:rsidRPr="00090DF8" w:rsidRDefault="007C14AC" w:rsidP="007C14AC">
      <w:pPr>
        <w:spacing w:after="0" w:line="240" w:lineRule="auto"/>
        <w:jc w:val="center"/>
        <w:rPr>
          <w:b/>
          <w:sz w:val="24"/>
        </w:rPr>
      </w:pPr>
    </w:p>
    <w:p w14:paraId="03A9823E" w14:textId="77777777" w:rsidR="007C14AC" w:rsidRPr="00090DF8" w:rsidRDefault="007C14AC" w:rsidP="007C14AC">
      <w:pPr>
        <w:numPr>
          <w:ilvl w:val="0"/>
          <w:numId w:val="1"/>
        </w:numPr>
        <w:spacing w:after="0" w:line="240" w:lineRule="auto"/>
        <w:rPr>
          <w:sz w:val="24"/>
        </w:rPr>
      </w:pPr>
      <w:r w:rsidRPr="00090DF8">
        <w:rPr>
          <w:sz w:val="24"/>
        </w:rPr>
        <w:t>Call to Order: [Time] by [name of chair/acting chair]</w:t>
      </w:r>
    </w:p>
    <w:p w14:paraId="18F637DA" w14:textId="77777777" w:rsidR="007C14AC" w:rsidRPr="00090DF8" w:rsidRDefault="007C14AC" w:rsidP="007C14AC">
      <w:pPr>
        <w:spacing w:after="0" w:line="240" w:lineRule="auto"/>
        <w:rPr>
          <w:sz w:val="24"/>
        </w:rPr>
      </w:pPr>
    </w:p>
    <w:p w14:paraId="38C969EE" w14:textId="77777777" w:rsidR="007C14AC" w:rsidRPr="00090DF8" w:rsidRDefault="007C14AC" w:rsidP="007C14AC">
      <w:pPr>
        <w:numPr>
          <w:ilvl w:val="0"/>
          <w:numId w:val="1"/>
        </w:numPr>
        <w:spacing w:after="0" w:line="240" w:lineRule="auto"/>
        <w:rPr>
          <w:sz w:val="24"/>
        </w:rPr>
      </w:pPr>
      <w:r w:rsidRPr="00090DF8">
        <w:rPr>
          <w:sz w:val="24"/>
        </w:rPr>
        <w:t>Roll Call</w:t>
      </w:r>
    </w:p>
    <w:p w14:paraId="21F1B118" w14:textId="77777777" w:rsidR="007C14AC" w:rsidRPr="00090DF8" w:rsidRDefault="007C14AC" w:rsidP="007C14AC">
      <w:pPr>
        <w:ind w:left="720"/>
        <w:contextualSpacing/>
        <w:rPr>
          <w:sz w:val="24"/>
        </w:rPr>
      </w:pPr>
      <w:r w:rsidRPr="00090DF8">
        <w:rPr>
          <w:sz w:val="24"/>
        </w:rPr>
        <w:t xml:space="preserve">Members Present: </w:t>
      </w:r>
    </w:p>
    <w:p w14:paraId="5023B332" w14:textId="77777777" w:rsidR="007C14AC" w:rsidRDefault="007C14AC" w:rsidP="007C14AC">
      <w:pPr>
        <w:ind w:left="720"/>
        <w:contextualSpacing/>
        <w:rPr>
          <w:sz w:val="24"/>
        </w:rPr>
      </w:pPr>
    </w:p>
    <w:p w14:paraId="049E57F7" w14:textId="77777777" w:rsidR="007C14AC" w:rsidRPr="00090DF8" w:rsidRDefault="007C14AC" w:rsidP="007C14AC">
      <w:pPr>
        <w:ind w:left="720"/>
        <w:contextualSpacing/>
        <w:rPr>
          <w:sz w:val="24"/>
        </w:rPr>
      </w:pPr>
      <w:r w:rsidRPr="00090DF8">
        <w:rPr>
          <w:sz w:val="24"/>
        </w:rPr>
        <w:t>Members Absent (Excused):</w:t>
      </w:r>
    </w:p>
    <w:p w14:paraId="49A14731" w14:textId="77777777" w:rsidR="007C14AC" w:rsidRPr="00090DF8" w:rsidRDefault="007C14AC" w:rsidP="007C14AC">
      <w:pPr>
        <w:ind w:left="720"/>
        <w:contextualSpacing/>
        <w:rPr>
          <w:sz w:val="24"/>
        </w:rPr>
      </w:pPr>
      <w:r w:rsidRPr="00090DF8">
        <w:rPr>
          <w:sz w:val="24"/>
        </w:rPr>
        <w:t>Members Absent (Unexcused):</w:t>
      </w:r>
    </w:p>
    <w:p w14:paraId="4B34FFF0" w14:textId="77777777" w:rsidR="007C14AC" w:rsidRPr="00090DF8" w:rsidRDefault="007C14AC" w:rsidP="007C14AC">
      <w:pPr>
        <w:ind w:left="720"/>
        <w:contextualSpacing/>
        <w:rPr>
          <w:sz w:val="24"/>
        </w:rPr>
      </w:pPr>
      <w:r w:rsidRPr="00090DF8">
        <w:rPr>
          <w:sz w:val="24"/>
        </w:rPr>
        <w:t>Number Needed for Quorum on AC:</w:t>
      </w:r>
    </w:p>
    <w:p w14:paraId="4B4B6B8F" w14:textId="77777777" w:rsidR="007C14AC" w:rsidRDefault="007C14AC" w:rsidP="007C14AC">
      <w:pPr>
        <w:ind w:left="720"/>
        <w:contextualSpacing/>
        <w:rPr>
          <w:sz w:val="24"/>
        </w:rPr>
      </w:pPr>
      <w:r w:rsidRPr="00090DF8">
        <w:rPr>
          <w:sz w:val="24"/>
        </w:rPr>
        <w:t>List of User Groups Present:</w:t>
      </w:r>
    </w:p>
    <w:p w14:paraId="276A30D5" w14:textId="77777777" w:rsidR="007C14AC" w:rsidRPr="00090DF8" w:rsidRDefault="007C14AC" w:rsidP="007C14AC">
      <w:pPr>
        <w:contextualSpacing/>
        <w:rPr>
          <w:sz w:val="24"/>
        </w:rPr>
      </w:pPr>
    </w:p>
    <w:p w14:paraId="2FE013BA" w14:textId="77777777" w:rsidR="007C14AC" w:rsidRPr="00090DF8" w:rsidRDefault="007C14AC" w:rsidP="007C14AC">
      <w:pPr>
        <w:numPr>
          <w:ilvl w:val="0"/>
          <w:numId w:val="1"/>
        </w:numPr>
        <w:spacing w:after="0" w:line="240" w:lineRule="auto"/>
        <w:rPr>
          <w:sz w:val="24"/>
        </w:rPr>
      </w:pPr>
      <w:r w:rsidRPr="00090DF8">
        <w:rPr>
          <w:sz w:val="24"/>
        </w:rPr>
        <w:t>Fish and Game Staff Present</w:t>
      </w:r>
      <w:r>
        <w:rPr>
          <w:sz w:val="24"/>
        </w:rPr>
        <w:t>:</w:t>
      </w:r>
    </w:p>
    <w:p w14:paraId="426190D3" w14:textId="77777777" w:rsidR="007C14AC" w:rsidRPr="00090DF8" w:rsidRDefault="007C14AC" w:rsidP="007C14AC">
      <w:pPr>
        <w:tabs>
          <w:tab w:val="left" w:pos="6690"/>
        </w:tabs>
        <w:ind w:left="720"/>
        <w:contextualSpacing/>
        <w:rPr>
          <w:sz w:val="24"/>
        </w:rPr>
      </w:pPr>
      <w:r w:rsidRPr="00090DF8">
        <w:rPr>
          <w:sz w:val="24"/>
        </w:rPr>
        <w:tab/>
      </w:r>
    </w:p>
    <w:p w14:paraId="33FDC8B8" w14:textId="77777777" w:rsidR="007C14AC" w:rsidRDefault="007C14AC" w:rsidP="007C14AC">
      <w:pPr>
        <w:numPr>
          <w:ilvl w:val="0"/>
          <w:numId w:val="1"/>
        </w:numPr>
        <w:spacing w:after="0" w:line="240" w:lineRule="auto"/>
        <w:rPr>
          <w:sz w:val="24"/>
        </w:rPr>
      </w:pPr>
      <w:r w:rsidRPr="00090DF8">
        <w:rPr>
          <w:sz w:val="24"/>
        </w:rPr>
        <w:t>Guests Present:</w:t>
      </w:r>
    </w:p>
    <w:p w14:paraId="2A09FB0F" w14:textId="77777777" w:rsidR="007C14AC" w:rsidRDefault="007C14AC" w:rsidP="007C14AC">
      <w:pPr>
        <w:spacing w:after="0" w:line="240" w:lineRule="auto"/>
        <w:ind w:left="720"/>
        <w:rPr>
          <w:sz w:val="24"/>
        </w:rPr>
      </w:pPr>
    </w:p>
    <w:p w14:paraId="5BF13B79" w14:textId="77777777" w:rsidR="007C14AC" w:rsidRDefault="007C14AC" w:rsidP="007C14AC">
      <w:pPr>
        <w:numPr>
          <w:ilvl w:val="0"/>
          <w:numId w:val="1"/>
        </w:numPr>
        <w:spacing w:after="0" w:line="240" w:lineRule="auto"/>
        <w:rPr>
          <w:sz w:val="24"/>
        </w:rPr>
      </w:pPr>
      <w:r w:rsidRPr="00090DF8">
        <w:rPr>
          <w:sz w:val="24"/>
        </w:rPr>
        <w:t>Approval of Agenda</w:t>
      </w:r>
    </w:p>
    <w:p w14:paraId="508386AB" w14:textId="77777777" w:rsidR="007C14AC" w:rsidRPr="00090DF8" w:rsidRDefault="007C14AC" w:rsidP="007C14AC">
      <w:pPr>
        <w:ind w:left="720"/>
        <w:contextualSpacing/>
        <w:rPr>
          <w:sz w:val="24"/>
        </w:rPr>
      </w:pPr>
    </w:p>
    <w:p w14:paraId="60D235AC" w14:textId="77777777" w:rsidR="007C14AC" w:rsidRPr="00090DF8" w:rsidRDefault="007C14AC" w:rsidP="007C14AC">
      <w:pPr>
        <w:numPr>
          <w:ilvl w:val="0"/>
          <w:numId w:val="1"/>
        </w:numPr>
        <w:spacing w:after="0" w:line="240" w:lineRule="auto"/>
        <w:rPr>
          <w:sz w:val="24"/>
        </w:rPr>
      </w:pPr>
      <w:r w:rsidRPr="00090DF8">
        <w:rPr>
          <w:sz w:val="24"/>
        </w:rPr>
        <w:t>Approval of Previous Meeting Minutes</w:t>
      </w:r>
    </w:p>
    <w:p w14:paraId="7B61E25E" w14:textId="77777777" w:rsidR="007C14AC" w:rsidRPr="00084509" w:rsidRDefault="007C14AC" w:rsidP="007C14AC">
      <w:pPr>
        <w:widowControl w:val="0"/>
        <w:tabs>
          <w:tab w:val="left" w:pos="1612"/>
        </w:tabs>
        <w:spacing w:after="0" w:line="240" w:lineRule="auto"/>
        <w:ind w:left="720"/>
        <w:rPr>
          <w:rFonts w:ascii="Calibri" w:eastAsia="Calibri" w:hAnsi="Calibri" w:cs="Calibri"/>
          <w:sz w:val="24"/>
          <w:szCs w:val="24"/>
        </w:rPr>
      </w:pPr>
    </w:p>
    <w:p w14:paraId="75363D03" w14:textId="77777777" w:rsidR="007C14AC" w:rsidRPr="001B04A5" w:rsidRDefault="007C14AC" w:rsidP="007C14AC">
      <w:pPr>
        <w:widowControl w:val="0"/>
        <w:numPr>
          <w:ilvl w:val="0"/>
          <w:numId w:val="1"/>
        </w:numPr>
        <w:tabs>
          <w:tab w:val="left" w:pos="1612"/>
        </w:tabs>
        <w:spacing w:after="0" w:line="240" w:lineRule="auto"/>
        <w:rPr>
          <w:rFonts w:ascii="Calibri" w:eastAsia="Calibri" w:hAnsi="Calibri" w:cs="Calibri"/>
          <w:sz w:val="24"/>
          <w:szCs w:val="24"/>
        </w:rPr>
      </w:pPr>
      <w:r w:rsidRPr="001B04A5">
        <w:rPr>
          <w:rFonts w:ascii="Calibri"/>
          <w:spacing w:val="-1"/>
          <w:sz w:val="24"/>
          <w:szCs w:val="24"/>
        </w:rPr>
        <w:t>Reports</w:t>
      </w:r>
    </w:p>
    <w:p w14:paraId="3CCF8883" w14:textId="77777777" w:rsidR="007C14AC" w:rsidRPr="001B04A5" w:rsidRDefault="007C14AC" w:rsidP="007C14AC">
      <w:pPr>
        <w:widowControl w:val="0"/>
        <w:numPr>
          <w:ilvl w:val="1"/>
          <w:numId w:val="1"/>
        </w:numPr>
        <w:tabs>
          <w:tab w:val="left" w:pos="1972"/>
        </w:tabs>
        <w:spacing w:before="134" w:after="0" w:line="240" w:lineRule="auto"/>
        <w:rPr>
          <w:rFonts w:ascii="Calibri" w:eastAsia="Calibri" w:hAnsi="Calibri" w:cs="Calibri"/>
          <w:sz w:val="24"/>
          <w:szCs w:val="24"/>
        </w:rPr>
      </w:pPr>
      <w:r w:rsidRPr="001B04A5">
        <w:rPr>
          <w:rFonts w:ascii="Calibri" w:eastAsia="Calibri" w:hAnsi="Calibri" w:cs="Calibri"/>
          <w:spacing w:val="-1"/>
          <w:sz w:val="24"/>
          <w:szCs w:val="24"/>
        </w:rPr>
        <w:t>Chair’s</w:t>
      </w:r>
      <w:r w:rsidRPr="001B04A5">
        <w:rPr>
          <w:rFonts w:ascii="Calibri" w:eastAsia="Calibri" w:hAnsi="Calibri" w:cs="Calibri"/>
          <w:sz w:val="24"/>
          <w:szCs w:val="24"/>
        </w:rPr>
        <w:t xml:space="preserve"> </w:t>
      </w:r>
      <w:r w:rsidRPr="001B04A5">
        <w:rPr>
          <w:rFonts w:ascii="Calibri" w:eastAsia="Calibri" w:hAnsi="Calibri" w:cs="Calibri"/>
          <w:spacing w:val="-1"/>
          <w:sz w:val="24"/>
          <w:szCs w:val="24"/>
        </w:rPr>
        <w:t>report</w:t>
      </w:r>
    </w:p>
    <w:p w14:paraId="00B4DD24" w14:textId="77777777" w:rsidR="007C14AC" w:rsidRPr="001B04A5" w:rsidRDefault="007C14AC" w:rsidP="007C14AC">
      <w:pPr>
        <w:widowControl w:val="0"/>
        <w:numPr>
          <w:ilvl w:val="1"/>
          <w:numId w:val="1"/>
        </w:numPr>
        <w:tabs>
          <w:tab w:val="left" w:pos="1972"/>
        </w:tabs>
        <w:spacing w:before="132" w:after="0" w:line="240" w:lineRule="auto"/>
        <w:rPr>
          <w:rFonts w:ascii="Calibri" w:eastAsia="Calibri" w:hAnsi="Calibri" w:cs="Calibri"/>
          <w:sz w:val="24"/>
          <w:szCs w:val="24"/>
        </w:rPr>
      </w:pPr>
      <w:r w:rsidRPr="001B04A5">
        <w:rPr>
          <w:rFonts w:ascii="Calibri"/>
          <w:sz w:val="24"/>
          <w:szCs w:val="24"/>
        </w:rPr>
        <w:t>ADF&amp;G</w:t>
      </w:r>
    </w:p>
    <w:p w14:paraId="35944F7F" w14:textId="77777777" w:rsidR="007C14AC" w:rsidRPr="00084509" w:rsidRDefault="007C14AC" w:rsidP="007C14AC">
      <w:pPr>
        <w:pStyle w:val="ListParagraph"/>
        <w:numPr>
          <w:ilvl w:val="1"/>
          <w:numId w:val="1"/>
        </w:numPr>
        <w:tabs>
          <w:tab w:val="left" w:pos="1971"/>
        </w:tabs>
        <w:spacing w:before="134"/>
        <w:rPr>
          <w:rFonts w:ascii="Calibri" w:eastAsia="Calibri" w:hAnsi="Calibri" w:cs="Calibri"/>
          <w:sz w:val="24"/>
          <w:szCs w:val="24"/>
        </w:rPr>
      </w:pPr>
      <w:r w:rsidRPr="00084509">
        <w:rPr>
          <w:rFonts w:ascii="Calibri"/>
          <w:spacing w:val="-1"/>
          <w:sz w:val="24"/>
          <w:szCs w:val="24"/>
        </w:rPr>
        <w:t>Others</w:t>
      </w:r>
    </w:p>
    <w:p w14:paraId="15BA956E" w14:textId="77777777" w:rsidR="007C14AC" w:rsidRPr="001B04A5" w:rsidRDefault="007C14AC" w:rsidP="007C14AC">
      <w:pPr>
        <w:widowControl w:val="0"/>
        <w:numPr>
          <w:ilvl w:val="0"/>
          <w:numId w:val="1"/>
        </w:numPr>
        <w:tabs>
          <w:tab w:val="left" w:pos="1612"/>
        </w:tabs>
        <w:spacing w:before="134" w:after="0" w:line="240" w:lineRule="auto"/>
        <w:rPr>
          <w:rFonts w:ascii="Calibri" w:eastAsia="Calibri" w:hAnsi="Calibri" w:cs="Calibri"/>
          <w:sz w:val="24"/>
          <w:szCs w:val="24"/>
        </w:rPr>
      </w:pPr>
      <w:r w:rsidRPr="001B04A5">
        <w:rPr>
          <w:rFonts w:ascii="Calibri"/>
          <w:spacing w:val="-1"/>
          <w:sz w:val="24"/>
          <w:szCs w:val="24"/>
        </w:rPr>
        <w:t>Public</w:t>
      </w:r>
      <w:r w:rsidRPr="001B04A5">
        <w:rPr>
          <w:rFonts w:ascii="Calibri"/>
          <w:sz w:val="24"/>
          <w:szCs w:val="24"/>
        </w:rPr>
        <w:t xml:space="preserve"> </w:t>
      </w:r>
      <w:r w:rsidRPr="001B04A5">
        <w:rPr>
          <w:rFonts w:ascii="Calibri"/>
          <w:spacing w:val="-1"/>
          <w:sz w:val="24"/>
          <w:szCs w:val="24"/>
        </w:rPr>
        <w:t>Comment</w:t>
      </w:r>
    </w:p>
    <w:p w14:paraId="3203572E" w14:textId="77777777" w:rsidR="007C14AC" w:rsidRPr="00090DF8" w:rsidRDefault="007C14AC" w:rsidP="007C14AC">
      <w:pPr>
        <w:ind w:left="720"/>
        <w:contextualSpacing/>
        <w:rPr>
          <w:sz w:val="24"/>
        </w:rPr>
      </w:pPr>
    </w:p>
    <w:p w14:paraId="45345EB8" w14:textId="77777777" w:rsidR="007C14AC" w:rsidRPr="00090DF8" w:rsidRDefault="007C14AC" w:rsidP="007C14AC">
      <w:pPr>
        <w:numPr>
          <w:ilvl w:val="0"/>
          <w:numId w:val="1"/>
        </w:numPr>
        <w:spacing w:after="0" w:line="240" w:lineRule="auto"/>
        <w:rPr>
          <w:sz w:val="24"/>
        </w:rPr>
      </w:pPr>
      <w:r w:rsidRPr="00090DF8">
        <w:rPr>
          <w:sz w:val="24"/>
        </w:rPr>
        <w:t>Old Business</w:t>
      </w:r>
    </w:p>
    <w:p w14:paraId="05229EFA" w14:textId="77777777" w:rsidR="007C14AC" w:rsidRPr="00090DF8" w:rsidRDefault="007C14AC" w:rsidP="007C14AC">
      <w:pPr>
        <w:ind w:left="720"/>
        <w:contextualSpacing/>
        <w:rPr>
          <w:sz w:val="24"/>
        </w:rPr>
      </w:pPr>
    </w:p>
    <w:p w14:paraId="1C39800A" w14:textId="77777777" w:rsidR="007C14AC" w:rsidRDefault="007C14AC" w:rsidP="007C14AC">
      <w:pPr>
        <w:numPr>
          <w:ilvl w:val="0"/>
          <w:numId w:val="1"/>
        </w:numPr>
        <w:spacing w:after="0" w:line="240" w:lineRule="auto"/>
        <w:rPr>
          <w:sz w:val="24"/>
        </w:rPr>
      </w:pPr>
      <w:r w:rsidRPr="00090DF8">
        <w:rPr>
          <w:sz w:val="24"/>
        </w:rPr>
        <w:t>New Business</w:t>
      </w:r>
    </w:p>
    <w:p w14:paraId="64F1C158" w14:textId="77777777" w:rsidR="007C14AC" w:rsidRPr="00630B43" w:rsidRDefault="007C14AC" w:rsidP="007C14AC">
      <w:pPr>
        <w:spacing w:after="0" w:line="240" w:lineRule="auto"/>
        <w:ind w:left="720"/>
        <w:rPr>
          <w:sz w:val="24"/>
        </w:rPr>
      </w:pPr>
    </w:p>
    <w:p w14:paraId="29933246" w14:textId="77777777" w:rsidR="007C14AC" w:rsidRDefault="007C14AC" w:rsidP="007C14AC">
      <w:pPr>
        <w:numPr>
          <w:ilvl w:val="0"/>
          <w:numId w:val="1"/>
        </w:numPr>
        <w:spacing w:after="0" w:line="240" w:lineRule="auto"/>
        <w:rPr>
          <w:sz w:val="24"/>
        </w:rPr>
      </w:pPr>
      <w:r w:rsidRPr="00630B43">
        <w:rPr>
          <w:sz w:val="24"/>
        </w:rPr>
        <w:t>Select representative(s) for board meeting</w:t>
      </w:r>
    </w:p>
    <w:p w14:paraId="0EFC7116" w14:textId="77777777" w:rsidR="007C14AC" w:rsidRDefault="007C14AC" w:rsidP="007C14AC">
      <w:pPr>
        <w:spacing w:after="0" w:line="240" w:lineRule="auto"/>
        <w:ind w:left="720"/>
        <w:rPr>
          <w:sz w:val="24"/>
        </w:rPr>
      </w:pPr>
    </w:p>
    <w:p w14:paraId="058B21AD" w14:textId="77777777" w:rsidR="007C14AC" w:rsidRDefault="007C14AC" w:rsidP="007C14AC">
      <w:pPr>
        <w:numPr>
          <w:ilvl w:val="0"/>
          <w:numId w:val="1"/>
        </w:numPr>
        <w:spacing w:after="0" w:line="240" w:lineRule="auto"/>
        <w:rPr>
          <w:sz w:val="24"/>
        </w:rPr>
      </w:pPr>
      <w:r>
        <w:rPr>
          <w:sz w:val="24"/>
        </w:rPr>
        <w:t>Set next meeting date</w:t>
      </w:r>
    </w:p>
    <w:p w14:paraId="4597A4AB" w14:textId="77777777" w:rsidR="007C14AC" w:rsidRDefault="007C14AC" w:rsidP="007C14AC">
      <w:pPr>
        <w:spacing w:after="0" w:line="240" w:lineRule="auto"/>
        <w:ind w:left="720"/>
        <w:rPr>
          <w:sz w:val="24"/>
        </w:rPr>
      </w:pPr>
    </w:p>
    <w:p w14:paraId="6594FE26" w14:textId="77777777" w:rsidR="007C14AC" w:rsidRDefault="007C14AC" w:rsidP="007C14AC">
      <w:pPr>
        <w:numPr>
          <w:ilvl w:val="0"/>
          <w:numId w:val="1"/>
        </w:numPr>
        <w:spacing w:after="0" w:line="240" w:lineRule="auto"/>
        <w:rPr>
          <w:sz w:val="24"/>
        </w:rPr>
      </w:pPr>
      <w:r>
        <w:rPr>
          <w:sz w:val="24"/>
        </w:rPr>
        <w:t>Other</w:t>
      </w:r>
    </w:p>
    <w:p w14:paraId="1FE6E354" w14:textId="77777777" w:rsidR="007C14AC" w:rsidRDefault="007C14AC" w:rsidP="007C14AC">
      <w:pPr>
        <w:spacing w:after="0" w:line="240" w:lineRule="auto"/>
        <w:ind w:left="720"/>
        <w:rPr>
          <w:sz w:val="24"/>
        </w:rPr>
      </w:pPr>
    </w:p>
    <w:p w14:paraId="00ABCC2A" w14:textId="0578A713" w:rsidR="005A4E79" w:rsidRPr="00572D5D" w:rsidRDefault="007C14AC" w:rsidP="00802A20">
      <w:pPr>
        <w:numPr>
          <w:ilvl w:val="0"/>
          <w:numId w:val="1"/>
        </w:numPr>
        <w:spacing w:after="0" w:line="240" w:lineRule="auto"/>
        <w:rPr>
          <w:b/>
          <w:sz w:val="24"/>
          <w:szCs w:val="28"/>
        </w:rPr>
      </w:pPr>
      <w:r w:rsidRPr="00630B43">
        <w:rPr>
          <w:sz w:val="24"/>
        </w:rPr>
        <w:t>Adjourn</w:t>
      </w:r>
      <w:r w:rsidRPr="00630B43">
        <w:rPr>
          <w:b/>
          <w:sz w:val="24"/>
          <w:szCs w:val="28"/>
        </w:rPr>
        <w:br w:type="page"/>
      </w:r>
    </w:p>
    <w:tbl>
      <w:tblPr>
        <w:tblStyle w:val="TableGrid"/>
        <w:tblW w:w="0" w:type="auto"/>
        <w:tblLayout w:type="fixed"/>
        <w:tblLook w:val="04A0" w:firstRow="1" w:lastRow="0" w:firstColumn="1" w:lastColumn="0" w:noHBand="0" w:noVBand="1"/>
      </w:tblPr>
      <w:tblGrid>
        <w:gridCol w:w="1345"/>
        <w:gridCol w:w="1080"/>
        <w:gridCol w:w="1080"/>
        <w:gridCol w:w="6120"/>
      </w:tblGrid>
      <w:tr w:rsidR="00236A99" w:rsidRPr="00CC3DDB" w14:paraId="7E163DA0" w14:textId="77777777" w:rsidTr="00FF45D1">
        <w:trPr>
          <w:cantSplit/>
          <w:tblHeader/>
        </w:trPr>
        <w:tc>
          <w:tcPr>
            <w:tcW w:w="9625" w:type="dxa"/>
            <w:gridSpan w:val="4"/>
          </w:tcPr>
          <w:p w14:paraId="2C3E6277" w14:textId="77777777" w:rsidR="00236A99" w:rsidRPr="004A462B" w:rsidRDefault="00236A99" w:rsidP="00FF45D1">
            <w:pPr>
              <w:jc w:val="center"/>
              <w:rPr>
                <w:rFonts w:asciiTheme="majorHAnsi" w:hAnsiTheme="majorHAnsi"/>
                <w:sz w:val="32"/>
                <w:szCs w:val="32"/>
              </w:rPr>
            </w:pPr>
            <w:r w:rsidRPr="004A462B">
              <w:rPr>
                <w:rFonts w:asciiTheme="majorHAnsi" w:hAnsiTheme="majorHAnsi"/>
                <w:sz w:val="32"/>
                <w:szCs w:val="32"/>
              </w:rPr>
              <w:lastRenderedPageBreak/>
              <w:t xml:space="preserve">Alaska Board of Fisheries: </w:t>
            </w:r>
            <w:r>
              <w:rPr>
                <w:rFonts w:asciiTheme="majorHAnsi" w:hAnsiTheme="majorHAnsi"/>
                <w:sz w:val="32"/>
                <w:szCs w:val="32"/>
              </w:rPr>
              <w:t>Kodiak</w:t>
            </w:r>
            <w:r w:rsidRPr="004A462B">
              <w:rPr>
                <w:rFonts w:asciiTheme="majorHAnsi" w:hAnsiTheme="majorHAnsi"/>
                <w:sz w:val="32"/>
                <w:szCs w:val="32"/>
              </w:rPr>
              <w:t xml:space="preserve"> Proposals</w:t>
            </w:r>
          </w:p>
          <w:p w14:paraId="57C00F42" w14:textId="70543762" w:rsidR="00236A99" w:rsidRPr="00CC3DDB" w:rsidRDefault="00236A99" w:rsidP="00FF45D1">
            <w:pPr>
              <w:jc w:val="center"/>
              <w:rPr>
                <w:b/>
                <w:bCs/>
                <w:sz w:val="24"/>
                <w:szCs w:val="24"/>
              </w:rPr>
            </w:pPr>
            <w:r>
              <w:rPr>
                <w:rFonts w:asciiTheme="majorHAnsi" w:hAnsiTheme="majorHAnsi"/>
                <w:sz w:val="24"/>
                <w:szCs w:val="24"/>
              </w:rPr>
              <w:t>January 11-14, 2020</w:t>
            </w:r>
            <w:r w:rsidRPr="004A462B">
              <w:rPr>
                <w:rFonts w:asciiTheme="majorHAnsi" w:hAnsiTheme="majorHAnsi"/>
                <w:sz w:val="24"/>
                <w:szCs w:val="24"/>
              </w:rPr>
              <w:t xml:space="preserve"> | </w:t>
            </w:r>
            <w:r>
              <w:rPr>
                <w:rFonts w:asciiTheme="majorHAnsi" w:hAnsiTheme="majorHAnsi"/>
                <w:sz w:val="24"/>
                <w:szCs w:val="24"/>
              </w:rPr>
              <w:t>Kodiak</w:t>
            </w:r>
            <w:r w:rsidRPr="004A462B">
              <w:rPr>
                <w:rFonts w:asciiTheme="majorHAnsi" w:hAnsiTheme="majorHAnsi"/>
                <w:sz w:val="24"/>
                <w:szCs w:val="24"/>
              </w:rPr>
              <w:t>, AK</w:t>
            </w:r>
          </w:p>
        </w:tc>
      </w:tr>
      <w:tr w:rsidR="00A85F5D" w:rsidRPr="00CC3DDB" w14:paraId="5DE0C677" w14:textId="77777777" w:rsidTr="00FF45D1">
        <w:trPr>
          <w:cantSplit/>
          <w:tblHeader/>
        </w:trPr>
        <w:tc>
          <w:tcPr>
            <w:tcW w:w="1345" w:type="dxa"/>
            <w:hideMark/>
          </w:tcPr>
          <w:p w14:paraId="13C14B5F" w14:textId="77777777" w:rsidR="00CC3DDB" w:rsidRPr="00CC3DDB" w:rsidRDefault="00CC3DDB" w:rsidP="00FF45D1">
            <w:pPr>
              <w:jc w:val="center"/>
              <w:rPr>
                <w:b/>
                <w:bCs/>
                <w:sz w:val="24"/>
                <w:szCs w:val="24"/>
              </w:rPr>
            </w:pPr>
            <w:r w:rsidRPr="00CC3DDB">
              <w:rPr>
                <w:b/>
                <w:bCs/>
                <w:sz w:val="24"/>
                <w:szCs w:val="24"/>
              </w:rPr>
              <w:t>Proposal Number</w:t>
            </w:r>
          </w:p>
        </w:tc>
        <w:tc>
          <w:tcPr>
            <w:tcW w:w="8280" w:type="dxa"/>
            <w:gridSpan w:val="3"/>
            <w:noWrap/>
            <w:hideMark/>
          </w:tcPr>
          <w:p w14:paraId="0ABF099F" w14:textId="1F09FF46" w:rsidR="00CC3DDB" w:rsidRPr="00CC3DDB" w:rsidRDefault="00CC3DDB" w:rsidP="00FF45D1">
            <w:pPr>
              <w:rPr>
                <w:b/>
                <w:bCs/>
                <w:sz w:val="24"/>
                <w:szCs w:val="24"/>
              </w:rPr>
            </w:pPr>
            <w:r w:rsidRPr="00CC3DDB">
              <w:rPr>
                <w:b/>
                <w:bCs/>
                <w:sz w:val="24"/>
                <w:szCs w:val="24"/>
              </w:rPr>
              <w:t>Proposal Description</w:t>
            </w:r>
          </w:p>
        </w:tc>
      </w:tr>
      <w:tr w:rsidR="00A85F5D" w:rsidRPr="00CC3DDB" w14:paraId="6429B5D4" w14:textId="77777777" w:rsidTr="00FF45D1">
        <w:trPr>
          <w:cantSplit/>
          <w:tblHeader/>
        </w:trPr>
        <w:tc>
          <w:tcPr>
            <w:tcW w:w="1345" w:type="dxa"/>
            <w:hideMark/>
          </w:tcPr>
          <w:p w14:paraId="132ABBCB" w14:textId="6251A48E" w:rsidR="00CC3DDB" w:rsidRPr="00CC3DDB" w:rsidRDefault="00CC3DDB" w:rsidP="00FF45D1">
            <w:pPr>
              <w:jc w:val="center"/>
              <w:rPr>
                <w:b/>
                <w:bCs/>
                <w:sz w:val="24"/>
                <w:szCs w:val="24"/>
              </w:rPr>
            </w:pPr>
            <w:r w:rsidRPr="00CC3DDB">
              <w:rPr>
                <w:b/>
                <w:bCs/>
                <w:sz w:val="24"/>
                <w:szCs w:val="24"/>
              </w:rPr>
              <w:t>Support</w:t>
            </w:r>
            <w:r w:rsidR="00A85F5D">
              <w:rPr>
                <w:b/>
                <w:bCs/>
                <w:sz w:val="24"/>
                <w:szCs w:val="24"/>
              </w:rPr>
              <w:t>/</w:t>
            </w:r>
            <w:r w:rsidRPr="00CC3DDB">
              <w:rPr>
                <w:b/>
                <w:bCs/>
                <w:sz w:val="24"/>
                <w:szCs w:val="24"/>
              </w:rPr>
              <w:t xml:space="preserve"> Support </w:t>
            </w:r>
            <w:r w:rsidR="00A85F5D">
              <w:rPr>
                <w:b/>
                <w:bCs/>
                <w:sz w:val="24"/>
                <w:szCs w:val="24"/>
              </w:rPr>
              <w:t>as a</w:t>
            </w:r>
            <w:r w:rsidRPr="00CC3DDB">
              <w:rPr>
                <w:b/>
                <w:bCs/>
                <w:sz w:val="24"/>
                <w:szCs w:val="24"/>
              </w:rPr>
              <w:t>mended</w:t>
            </w:r>
            <w:r w:rsidR="00A85F5D">
              <w:rPr>
                <w:b/>
                <w:bCs/>
                <w:sz w:val="24"/>
                <w:szCs w:val="24"/>
              </w:rPr>
              <w:t>/</w:t>
            </w:r>
            <w:r w:rsidRPr="00CC3DDB">
              <w:rPr>
                <w:b/>
                <w:bCs/>
                <w:sz w:val="24"/>
                <w:szCs w:val="24"/>
              </w:rPr>
              <w:t>Oppose</w:t>
            </w:r>
            <w:r w:rsidR="00A85F5D">
              <w:rPr>
                <w:b/>
                <w:bCs/>
                <w:sz w:val="24"/>
                <w:szCs w:val="24"/>
              </w:rPr>
              <w:t>/</w:t>
            </w:r>
            <w:r w:rsidRPr="00CC3DDB">
              <w:rPr>
                <w:b/>
                <w:bCs/>
                <w:sz w:val="24"/>
                <w:szCs w:val="24"/>
              </w:rPr>
              <w:t>No Action</w:t>
            </w:r>
          </w:p>
        </w:tc>
        <w:tc>
          <w:tcPr>
            <w:tcW w:w="1080" w:type="dxa"/>
            <w:hideMark/>
          </w:tcPr>
          <w:p w14:paraId="6973182F" w14:textId="77777777" w:rsidR="00CC3DDB" w:rsidRPr="00CC3DDB" w:rsidRDefault="00CC3DDB" w:rsidP="00FF45D1">
            <w:pPr>
              <w:rPr>
                <w:b/>
                <w:bCs/>
                <w:sz w:val="24"/>
                <w:szCs w:val="24"/>
              </w:rPr>
            </w:pPr>
            <w:r w:rsidRPr="00CC3DDB">
              <w:rPr>
                <w:b/>
                <w:bCs/>
                <w:sz w:val="24"/>
                <w:szCs w:val="24"/>
              </w:rPr>
              <w:t>Number Support</w:t>
            </w:r>
          </w:p>
        </w:tc>
        <w:tc>
          <w:tcPr>
            <w:tcW w:w="1080" w:type="dxa"/>
            <w:hideMark/>
          </w:tcPr>
          <w:p w14:paraId="7F73C12D" w14:textId="77777777" w:rsidR="00CC3DDB" w:rsidRPr="00CC3DDB" w:rsidRDefault="00CC3DDB" w:rsidP="00FF45D1">
            <w:pPr>
              <w:rPr>
                <w:b/>
                <w:bCs/>
                <w:sz w:val="24"/>
                <w:szCs w:val="24"/>
              </w:rPr>
            </w:pPr>
            <w:r w:rsidRPr="00CC3DDB">
              <w:rPr>
                <w:b/>
                <w:bCs/>
                <w:sz w:val="24"/>
                <w:szCs w:val="24"/>
              </w:rPr>
              <w:t>Number Oppose</w:t>
            </w:r>
          </w:p>
        </w:tc>
        <w:tc>
          <w:tcPr>
            <w:tcW w:w="6120" w:type="dxa"/>
            <w:noWrap/>
            <w:hideMark/>
          </w:tcPr>
          <w:p w14:paraId="16C6D017" w14:textId="77777777" w:rsidR="00CC3DDB" w:rsidRPr="00CC3DDB" w:rsidRDefault="00CC3DDB" w:rsidP="00FF45D1">
            <w:pPr>
              <w:rPr>
                <w:b/>
                <w:bCs/>
                <w:sz w:val="24"/>
                <w:szCs w:val="24"/>
              </w:rPr>
            </w:pPr>
            <w:r w:rsidRPr="00CC3DDB">
              <w:rPr>
                <w:b/>
                <w:bCs/>
                <w:sz w:val="24"/>
                <w:szCs w:val="24"/>
              </w:rPr>
              <w:t>Comments, Discussion (pros &amp; cons), Voting Notes, Amendments</w:t>
            </w:r>
          </w:p>
        </w:tc>
      </w:tr>
      <w:tr w:rsidR="00236A99" w:rsidRPr="00CC3DDB" w14:paraId="6547B732" w14:textId="77777777" w:rsidTr="00FF45D1">
        <w:trPr>
          <w:cantSplit/>
        </w:trPr>
        <w:tc>
          <w:tcPr>
            <w:tcW w:w="9625" w:type="dxa"/>
            <w:gridSpan w:val="4"/>
            <w:vAlign w:val="center"/>
            <w:hideMark/>
          </w:tcPr>
          <w:p w14:paraId="4BAA7498" w14:textId="73477DEA" w:rsidR="00236A99" w:rsidRPr="00CC3DDB" w:rsidRDefault="00236A99" w:rsidP="00FF45D1">
            <w:pPr>
              <w:rPr>
                <w:b/>
                <w:bCs/>
                <w:sz w:val="24"/>
                <w:szCs w:val="24"/>
              </w:rPr>
            </w:pPr>
            <w:r w:rsidRPr="00DA7305">
              <w:rPr>
                <w:bCs/>
                <w:i/>
                <w:iCs/>
                <w:sz w:val="24"/>
                <w:szCs w:val="24"/>
              </w:rPr>
              <w:t>Note:  Effective September 2019, when abstentions occur, the action or decision of a majority of the remaining members at a meeting at which a quorum is present is an act of the committee.  For example, a vote tally of 7-6-2 means the motion carries. Members abstaining from voting must provide an explanation that is included in the committee record.</w:t>
            </w:r>
          </w:p>
        </w:tc>
      </w:tr>
      <w:tr w:rsidR="00A85F5D" w:rsidRPr="00CC3DDB" w14:paraId="42D2EE12" w14:textId="77777777" w:rsidTr="00FF45D1">
        <w:trPr>
          <w:cantSplit/>
        </w:trPr>
        <w:tc>
          <w:tcPr>
            <w:tcW w:w="1345" w:type="dxa"/>
            <w:hideMark/>
          </w:tcPr>
          <w:p w14:paraId="0B4BDA0D" w14:textId="77777777" w:rsidR="00236A99" w:rsidRPr="00CC3DDB" w:rsidRDefault="00236A99" w:rsidP="00FF45D1">
            <w:pPr>
              <w:jc w:val="center"/>
              <w:rPr>
                <w:sz w:val="24"/>
                <w:szCs w:val="24"/>
              </w:rPr>
            </w:pPr>
            <w:r w:rsidRPr="00CC3DDB">
              <w:rPr>
                <w:sz w:val="24"/>
                <w:szCs w:val="24"/>
              </w:rPr>
              <w:t>37</w:t>
            </w:r>
          </w:p>
        </w:tc>
        <w:tc>
          <w:tcPr>
            <w:tcW w:w="8280" w:type="dxa"/>
            <w:gridSpan w:val="3"/>
            <w:noWrap/>
            <w:hideMark/>
          </w:tcPr>
          <w:p w14:paraId="775995C0" w14:textId="31B540E2" w:rsidR="00236A99" w:rsidRPr="00CC3DDB" w:rsidRDefault="00236A99" w:rsidP="00FF45D1">
            <w:pPr>
              <w:rPr>
                <w:sz w:val="24"/>
                <w:szCs w:val="24"/>
              </w:rPr>
            </w:pPr>
            <w:r w:rsidRPr="00CC3DDB">
              <w:rPr>
                <w:sz w:val="24"/>
                <w:szCs w:val="24"/>
              </w:rPr>
              <w:t>Create a king salmon management plan with paired restrictions in Kodiak and Cook Inlet commercial fisheries (Donald Johnson) </w:t>
            </w:r>
          </w:p>
        </w:tc>
      </w:tr>
      <w:tr w:rsidR="00A85F5D" w:rsidRPr="00CC3DDB" w14:paraId="75438EBF" w14:textId="77777777" w:rsidTr="00FF45D1">
        <w:trPr>
          <w:cantSplit/>
        </w:trPr>
        <w:tc>
          <w:tcPr>
            <w:tcW w:w="1345" w:type="dxa"/>
            <w:hideMark/>
          </w:tcPr>
          <w:p w14:paraId="3104042D" w14:textId="03B2A74C" w:rsidR="00236A99" w:rsidRPr="00CC3DDB" w:rsidRDefault="00236A99" w:rsidP="00FF45D1">
            <w:pPr>
              <w:jc w:val="center"/>
              <w:rPr>
                <w:sz w:val="24"/>
                <w:szCs w:val="24"/>
              </w:rPr>
            </w:pPr>
          </w:p>
        </w:tc>
        <w:tc>
          <w:tcPr>
            <w:tcW w:w="1080" w:type="dxa"/>
            <w:noWrap/>
            <w:hideMark/>
          </w:tcPr>
          <w:p w14:paraId="022111CF" w14:textId="77777777" w:rsidR="00236A99" w:rsidRPr="00CC3DDB" w:rsidRDefault="00236A99" w:rsidP="00FF45D1">
            <w:pPr>
              <w:rPr>
                <w:sz w:val="24"/>
                <w:szCs w:val="24"/>
              </w:rPr>
            </w:pPr>
            <w:r w:rsidRPr="00CC3DDB">
              <w:rPr>
                <w:sz w:val="24"/>
                <w:szCs w:val="24"/>
              </w:rPr>
              <w:t> </w:t>
            </w:r>
          </w:p>
        </w:tc>
        <w:tc>
          <w:tcPr>
            <w:tcW w:w="1080" w:type="dxa"/>
            <w:noWrap/>
            <w:hideMark/>
          </w:tcPr>
          <w:p w14:paraId="49B4F569" w14:textId="77777777" w:rsidR="00236A99" w:rsidRPr="00CC3DDB" w:rsidRDefault="00236A99" w:rsidP="00FF45D1">
            <w:pPr>
              <w:rPr>
                <w:sz w:val="24"/>
                <w:szCs w:val="24"/>
              </w:rPr>
            </w:pPr>
            <w:r w:rsidRPr="00CC3DDB">
              <w:rPr>
                <w:sz w:val="24"/>
                <w:szCs w:val="24"/>
              </w:rPr>
              <w:t> </w:t>
            </w:r>
          </w:p>
        </w:tc>
        <w:tc>
          <w:tcPr>
            <w:tcW w:w="6120" w:type="dxa"/>
            <w:noWrap/>
            <w:hideMark/>
          </w:tcPr>
          <w:p w14:paraId="3E37945D" w14:textId="77777777" w:rsidR="00236A99" w:rsidRPr="00CC3DDB" w:rsidRDefault="00236A99" w:rsidP="00FF45D1">
            <w:pPr>
              <w:rPr>
                <w:sz w:val="24"/>
                <w:szCs w:val="24"/>
              </w:rPr>
            </w:pPr>
            <w:r w:rsidRPr="00CC3DDB">
              <w:rPr>
                <w:sz w:val="24"/>
                <w:szCs w:val="24"/>
              </w:rPr>
              <w:t> </w:t>
            </w:r>
          </w:p>
        </w:tc>
      </w:tr>
      <w:tr w:rsidR="00A85F5D" w:rsidRPr="00CC3DDB" w14:paraId="2CF1CDEE" w14:textId="77777777" w:rsidTr="00FF45D1">
        <w:trPr>
          <w:cantSplit/>
        </w:trPr>
        <w:tc>
          <w:tcPr>
            <w:tcW w:w="1345" w:type="dxa"/>
            <w:hideMark/>
          </w:tcPr>
          <w:p w14:paraId="3BC822DC" w14:textId="77777777" w:rsidR="00236A99" w:rsidRPr="00CC3DDB" w:rsidRDefault="00236A99" w:rsidP="00FF45D1">
            <w:pPr>
              <w:jc w:val="center"/>
              <w:rPr>
                <w:sz w:val="24"/>
                <w:szCs w:val="24"/>
              </w:rPr>
            </w:pPr>
            <w:r w:rsidRPr="00CC3DDB">
              <w:rPr>
                <w:sz w:val="24"/>
                <w:szCs w:val="24"/>
              </w:rPr>
              <w:t>39</w:t>
            </w:r>
          </w:p>
        </w:tc>
        <w:tc>
          <w:tcPr>
            <w:tcW w:w="8280" w:type="dxa"/>
            <w:gridSpan w:val="3"/>
            <w:noWrap/>
            <w:hideMark/>
          </w:tcPr>
          <w:p w14:paraId="602956BF" w14:textId="4D7D263E" w:rsidR="00236A99" w:rsidRPr="00CC3DDB" w:rsidRDefault="00236A99" w:rsidP="00FF45D1">
            <w:pPr>
              <w:rPr>
                <w:sz w:val="24"/>
                <w:szCs w:val="24"/>
              </w:rPr>
            </w:pPr>
            <w:r w:rsidRPr="00CC3DDB">
              <w:rPr>
                <w:sz w:val="24"/>
                <w:szCs w:val="24"/>
              </w:rPr>
              <w:t>Exempt vessels using jig gear from exclusive and superexclusive groundfish registration restrictions (Gregory Gabriel) </w:t>
            </w:r>
          </w:p>
        </w:tc>
        <w:bookmarkStart w:id="0" w:name="_GoBack"/>
        <w:bookmarkEnd w:id="0"/>
      </w:tr>
      <w:tr w:rsidR="00A85F5D" w:rsidRPr="00CC3DDB" w14:paraId="70293E38" w14:textId="77777777" w:rsidTr="00FF45D1">
        <w:trPr>
          <w:cantSplit/>
        </w:trPr>
        <w:tc>
          <w:tcPr>
            <w:tcW w:w="1345" w:type="dxa"/>
            <w:hideMark/>
          </w:tcPr>
          <w:p w14:paraId="5375F68E" w14:textId="77C8AEE7" w:rsidR="00236A99" w:rsidRPr="00CC3DDB" w:rsidRDefault="00236A99" w:rsidP="00FF45D1">
            <w:pPr>
              <w:jc w:val="center"/>
              <w:rPr>
                <w:sz w:val="24"/>
                <w:szCs w:val="24"/>
              </w:rPr>
            </w:pPr>
          </w:p>
        </w:tc>
        <w:tc>
          <w:tcPr>
            <w:tcW w:w="1080" w:type="dxa"/>
            <w:noWrap/>
            <w:hideMark/>
          </w:tcPr>
          <w:p w14:paraId="6F809048" w14:textId="77777777" w:rsidR="00236A99" w:rsidRPr="00CC3DDB" w:rsidRDefault="00236A99" w:rsidP="00FF45D1">
            <w:pPr>
              <w:rPr>
                <w:sz w:val="24"/>
                <w:szCs w:val="24"/>
              </w:rPr>
            </w:pPr>
            <w:r w:rsidRPr="00CC3DDB">
              <w:rPr>
                <w:sz w:val="24"/>
                <w:szCs w:val="24"/>
              </w:rPr>
              <w:t> </w:t>
            </w:r>
          </w:p>
        </w:tc>
        <w:tc>
          <w:tcPr>
            <w:tcW w:w="1080" w:type="dxa"/>
            <w:noWrap/>
            <w:hideMark/>
          </w:tcPr>
          <w:p w14:paraId="322C0D2C" w14:textId="77777777" w:rsidR="00236A99" w:rsidRPr="00CC3DDB" w:rsidRDefault="00236A99" w:rsidP="00FF45D1">
            <w:pPr>
              <w:rPr>
                <w:sz w:val="24"/>
                <w:szCs w:val="24"/>
              </w:rPr>
            </w:pPr>
            <w:r w:rsidRPr="00CC3DDB">
              <w:rPr>
                <w:sz w:val="24"/>
                <w:szCs w:val="24"/>
              </w:rPr>
              <w:t> </w:t>
            </w:r>
          </w:p>
        </w:tc>
        <w:tc>
          <w:tcPr>
            <w:tcW w:w="6120" w:type="dxa"/>
            <w:noWrap/>
            <w:hideMark/>
          </w:tcPr>
          <w:p w14:paraId="5F0223EE" w14:textId="77777777" w:rsidR="00236A99" w:rsidRPr="00CC3DDB" w:rsidRDefault="00236A99" w:rsidP="00FF45D1">
            <w:pPr>
              <w:rPr>
                <w:sz w:val="24"/>
                <w:szCs w:val="24"/>
              </w:rPr>
            </w:pPr>
            <w:r w:rsidRPr="00CC3DDB">
              <w:rPr>
                <w:sz w:val="24"/>
                <w:szCs w:val="24"/>
              </w:rPr>
              <w:t> </w:t>
            </w:r>
          </w:p>
        </w:tc>
      </w:tr>
      <w:tr w:rsidR="00A85F5D" w:rsidRPr="00CC3DDB" w14:paraId="4F9152BC" w14:textId="77777777" w:rsidTr="00FF45D1">
        <w:trPr>
          <w:cantSplit/>
        </w:trPr>
        <w:tc>
          <w:tcPr>
            <w:tcW w:w="1345" w:type="dxa"/>
            <w:hideMark/>
          </w:tcPr>
          <w:p w14:paraId="7944E599" w14:textId="77777777" w:rsidR="00236A99" w:rsidRPr="00CC3DDB" w:rsidRDefault="00236A99" w:rsidP="00FF45D1">
            <w:pPr>
              <w:jc w:val="center"/>
              <w:rPr>
                <w:sz w:val="24"/>
                <w:szCs w:val="24"/>
              </w:rPr>
            </w:pPr>
            <w:r w:rsidRPr="00CC3DDB">
              <w:rPr>
                <w:sz w:val="24"/>
                <w:szCs w:val="24"/>
              </w:rPr>
              <w:t>44</w:t>
            </w:r>
          </w:p>
        </w:tc>
        <w:tc>
          <w:tcPr>
            <w:tcW w:w="8280" w:type="dxa"/>
            <w:gridSpan w:val="3"/>
            <w:noWrap/>
            <w:hideMark/>
          </w:tcPr>
          <w:p w14:paraId="01C3CCB8" w14:textId="13D700F6" w:rsidR="00236A99" w:rsidRPr="00CC3DDB" w:rsidRDefault="00236A99" w:rsidP="00FF45D1">
            <w:pPr>
              <w:rPr>
                <w:sz w:val="24"/>
                <w:szCs w:val="24"/>
              </w:rPr>
            </w:pPr>
            <w:r w:rsidRPr="00CC3DDB">
              <w:rPr>
                <w:sz w:val="24"/>
                <w:szCs w:val="24"/>
              </w:rPr>
              <w:t xml:space="preserve">Amend the Kamishak Bay District Herring Management Plan by removing restrictions to the Shelikof Strait food and bait herring fishery (Sam </w:t>
            </w:r>
            <w:proofErr w:type="spellStart"/>
            <w:r w:rsidRPr="00CC3DDB">
              <w:rPr>
                <w:sz w:val="24"/>
                <w:szCs w:val="24"/>
              </w:rPr>
              <w:t>Mutch</w:t>
            </w:r>
            <w:proofErr w:type="spellEnd"/>
            <w:r w:rsidRPr="00CC3DDB">
              <w:rPr>
                <w:sz w:val="24"/>
                <w:szCs w:val="24"/>
              </w:rPr>
              <w:t>) </w:t>
            </w:r>
          </w:p>
        </w:tc>
      </w:tr>
      <w:tr w:rsidR="00A85F5D" w:rsidRPr="00CC3DDB" w14:paraId="12521022" w14:textId="77777777" w:rsidTr="00FF45D1">
        <w:trPr>
          <w:cantSplit/>
        </w:trPr>
        <w:tc>
          <w:tcPr>
            <w:tcW w:w="1345" w:type="dxa"/>
            <w:hideMark/>
          </w:tcPr>
          <w:p w14:paraId="151FD05E" w14:textId="68EAB8C5" w:rsidR="00236A99" w:rsidRPr="00CC3DDB" w:rsidRDefault="00236A99" w:rsidP="00FF45D1">
            <w:pPr>
              <w:jc w:val="center"/>
              <w:rPr>
                <w:sz w:val="24"/>
                <w:szCs w:val="24"/>
              </w:rPr>
            </w:pPr>
          </w:p>
        </w:tc>
        <w:tc>
          <w:tcPr>
            <w:tcW w:w="1080" w:type="dxa"/>
            <w:noWrap/>
            <w:hideMark/>
          </w:tcPr>
          <w:p w14:paraId="00895702" w14:textId="77777777" w:rsidR="00236A99" w:rsidRPr="00CC3DDB" w:rsidRDefault="00236A99" w:rsidP="00FF45D1">
            <w:pPr>
              <w:rPr>
                <w:sz w:val="24"/>
                <w:szCs w:val="24"/>
              </w:rPr>
            </w:pPr>
            <w:r w:rsidRPr="00CC3DDB">
              <w:rPr>
                <w:sz w:val="24"/>
                <w:szCs w:val="24"/>
              </w:rPr>
              <w:t> </w:t>
            </w:r>
          </w:p>
        </w:tc>
        <w:tc>
          <w:tcPr>
            <w:tcW w:w="1080" w:type="dxa"/>
            <w:noWrap/>
            <w:hideMark/>
          </w:tcPr>
          <w:p w14:paraId="2FDB8553" w14:textId="77777777" w:rsidR="00236A99" w:rsidRPr="00CC3DDB" w:rsidRDefault="00236A99" w:rsidP="00FF45D1">
            <w:pPr>
              <w:rPr>
                <w:sz w:val="24"/>
                <w:szCs w:val="24"/>
              </w:rPr>
            </w:pPr>
            <w:r w:rsidRPr="00CC3DDB">
              <w:rPr>
                <w:sz w:val="24"/>
                <w:szCs w:val="24"/>
              </w:rPr>
              <w:t> </w:t>
            </w:r>
          </w:p>
        </w:tc>
        <w:tc>
          <w:tcPr>
            <w:tcW w:w="6120" w:type="dxa"/>
            <w:noWrap/>
            <w:hideMark/>
          </w:tcPr>
          <w:p w14:paraId="13969154" w14:textId="77777777" w:rsidR="00236A99" w:rsidRPr="00CC3DDB" w:rsidRDefault="00236A99" w:rsidP="00FF45D1">
            <w:pPr>
              <w:rPr>
                <w:sz w:val="24"/>
                <w:szCs w:val="24"/>
              </w:rPr>
            </w:pPr>
            <w:r w:rsidRPr="00CC3DDB">
              <w:rPr>
                <w:sz w:val="24"/>
                <w:szCs w:val="24"/>
              </w:rPr>
              <w:t> </w:t>
            </w:r>
          </w:p>
        </w:tc>
      </w:tr>
      <w:tr w:rsidR="00A85F5D" w:rsidRPr="00CC3DDB" w14:paraId="6AB553F8" w14:textId="77777777" w:rsidTr="00FF45D1">
        <w:trPr>
          <w:cantSplit/>
        </w:trPr>
        <w:tc>
          <w:tcPr>
            <w:tcW w:w="1345" w:type="dxa"/>
            <w:hideMark/>
          </w:tcPr>
          <w:p w14:paraId="7141A48E" w14:textId="77777777" w:rsidR="00236A99" w:rsidRPr="00CC3DDB" w:rsidRDefault="00236A99" w:rsidP="00FF45D1">
            <w:pPr>
              <w:jc w:val="center"/>
              <w:rPr>
                <w:sz w:val="24"/>
                <w:szCs w:val="24"/>
              </w:rPr>
            </w:pPr>
            <w:r w:rsidRPr="00CC3DDB">
              <w:rPr>
                <w:sz w:val="24"/>
                <w:szCs w:val="24"/>
              </w:rPr>
              <w:t>45</w:t>
            </w:r>
          </w:p>
        </w:tc>
        <w:tc>
          <w:tcPr>
            <w:tcW w:w="8280" w:type="dxa"/>
            <w:gridSpan w:val="3"/>
            <w:noWrap/>
            <w:hideMark/>
          </w:tcPr>
          <w:p w14:paraId="6E2DB63E" w14:textId="7DE271AE" w:rsidR="00236A99" w:rsidRPr="00CC3DDB" w:rsidRDefault="00236A99" w:rsidP="00FF45D1">
            <w:pPr>
              <w:rPr>
                <w:sz w:val="24"/>
                <w:szCs w:val="24"/>
              </w:rPr>
            </w:pPr>
            <w:r w:rsidRPr="00CC3DDB">
              <w:rPr>
                <w:sz w:val="24"/>
                <w:szCs w:val="24"/>
              </w:rPr>
              <w:t>Amend the boundaries of the Kodiak Road Zone salt waters (ADF&amp;G) </w:t>
            </w:r>
          </w:p>
        </w:tc>
      </w:tr>
      <w:tr w:rsidR="00A85F5D" w:rsidRPr="00CC3DDB" w14:paraId="7F40AACC" w14:textId="77777777" w:rsidTr="00FF45D1">
        <w:trPr>
          <w:cantSplit/>
        </w:trPr>
        <w:tc>
          <w:tcPr>
            <w:tcW w:w="1345" w:type="dxa"/>
            <w:hideMark/>
          </w:tcPr>
          <w:p w14:paraId="49633D37" w14:textId="0FBF4A4A" w:rsidR="00236A99" w:rsidRPr="00CC3DDB" w:rsidRDefault="00236A99" w:rsidP="00FF45D1">
            <w:pPr>
              <w:jc w:val="center"/>
              <w:rPr>
                <w:sz w:val="24"/>
                <w:szCs w:val="24"/>
              </w:rPr>
            </w:pPr>
          </w:p>
        </w:tc>
        <w:tc>
          <w:tcPr>
            <w:tcW w:w="1080" w:type="dxa"/>
            <w:noWrap/>
            <w:hideMark/>
          </w:tcPr>
          <w:p w14:paraId="7F3044F0" w14:textId="77777777" w:rsidR="00236A99" w:rsidRPr="00CC3DDB" w:rsidRDefault="00236A99" w:rsidP="00FF45D1">
            <w:pPr>
              <w:rPr>
                <w:sz w:val="24"/>
                <w:szCs w:val="24"/>
              </w:rPr>
            </w:pPr>
            <w:r w:rsidRPr="00CC3DDB">
              <w:rPr>
                <w:sz w:val="24"/>
                <w:szCs w:val="24"/>
              </w:rPr>
              <w:t> </w:t>
            </w:r>
          </w:p>
        </w:tc>
        <w:tc>
          <w:tcPr>
            <w:tcW w:w="1080" w:type="dxa"/>
            <w:noWrap/>
            <w:hideMark/>
          </w:tcPr>
          <w:p w14:paraId="79D1A2D8" w14:textId="77777777" w:rsidR="00236A99" w:rsidRPr="00CC3DDB" w:rsidRDefault="00236A99" w:rsidP="00FF45D1">
            <w:pPr>
              <w:rPr>
                <w:sz w:val="24"/>
                <w:szCs w:val="24"/>
              </w:rPr>
            </w:pPr>
            <w:r w:rsidRPr="00CC3DDB">
              <w:rPr>
                <w:sz w:val="24"/>
                <w:szCs w:val="24"/>
              </w:rPr>
              <w:t> </w:t>
            </w:r>
          </w:p>
        </w:tc>
        <w:tc>
          <w:tcPr>
            <w:tcW w:w="6120" w:type="dxa"/>
            <w:noWrap/>
            <w:hideMark/>
          </w:tcPr>
          <w:p w14:paraId="7A613BD1" w14:textId="77777777" w:rsidR="00236A99" w:rsidRPr="00CC3DDB" w:rsidRDefault="00236A99" w:rsidP="00FF45D1">
            <w:pPr>
              <w:rPr>
                <w:sz w:val="24"/>
                <w:szCs w:val="24"/>
              </w:rPr>
            </w:pPr>
            <w:r w:rsidRPr="00CC3DDB">
              <w:rPr>
                <w:sz w:val="24"/>
                <w:szCs w:val="24"/>
              </w:rPr>
              <w:t> </w:t>
            </w:r>
          </w:p>
        </w:tc>
      </w:tr>
      <w:tr w:rsidR="00A85F5D" w:rsidRPr="00CC3DDB" w14:paraId="10BD8BC6" w14:textId="77777777" w:rsidTr="00FF45D1">
        <w:trPr>
          <w:cantSplit/>
        </w:trPr>
        <w:tc>
          <w:tcPr>
            <w:tcW w:w="1345" w:type="dxa"/>
            <w:hideMark/>
          </w:tcPr>
          <w:p w14:paraId="6EE54746" w14:textId="77777777" w:rsidR="00236A99" w:rsidRPr="00CC3DDB" w:rsidRDefault="00236A99" w:rsidP="00FF45D1">
            <w:pPr>
              <w:jc w:val="center"/>
              <w:rPr>
                <w:sz w:val="24"/>
                <w:szCs w:val="24"/>
              </w:rPr>
            </w:pPr>
            <w:r w:rsidRPr="00CC3DDB">
              <w:rPr>
                <w:sz w:val="24"/>
                <w:szCs w:val="24"/>
              </w:rPr>
              <w:t>46</w:t>
            </w:r>
          </w:p>
        </w:tc>
        <w:tc>
          <w:tcPr>
            <w:tcW w:w="8280" w:type="dxa"/>
            <w:gridSpan w:val="3"/>
            <w:noWrap/>
            <w:hideMark/>
          </w:tcPr>
          <w:p w14:paraId="18E127B8" w14:textId="7F1A8C50" w:rsidR="00236A99" w:rsidRPr="00CC3DDB" w:rsidRDefault="00236A99" w:rsidP="00FF45D1">
            <w:pPr>
              <w:rPr>
                <w:sz w:val="24"/>
                <w:szCs w:val="24"/>
              </w:rPr>
            </w:pPr>
            <w:r w:rsidRPr="00CC3DDB">
              <w:rPr>
                <w:sz w:val="24"/>
                <w:szCs w:val="24"/>
              </w:rPr>
              <w:t>Establish a sport fishing season for king salmon in the Dog Salmon River (ADF&amp;G)</w:t>
            </w:r>
          </w:p>
        </w:tc>
      </w:tr>
      <w:tr w:rsidR="00A85F5D" w:rsidRPr="00CC3DDB" w14:paraId="28B457E5" w14:textId="77777777" w:rsidTr="00FF45D1">
        <w:trPr>
          <w:cantSplit/>
        </w:trPr>
        <w:tc>
          <w:tcPr>
            <w:tcW w:w="1345" w:type="dxa"/>
            <w:hideMark/>
          </w:tcPr>
          <w:p w14:paraId="52A7DACF" w14:textId="3891C1DD" w:rsidR="00236A99" w:rsidRPr="00CC3DDB" w:rsidRDefault="00236A99" w:rsidP="00FF45D1">
            <w:pPr>
              <w:jc w:val="center"/>
              <w:rPr>
                <w:sz w:val="24"/>
                <w:szCs w:val="24"/>
              </w:rPr>
            </w:pPr>
          </w:p>
        </w:tc>
        <w:tc>
          <w:tcPr>
            <w:tcW w:w="1080" w:type="dxa"/>
            <w:noWrap/>
            <w:hideMark/>
          </w:tcPr>
          <w:p w14:paraId="0C8213AA" w14:textId="77777777" w:rsidR="00236A99" w:rsidRPr="00CC3DDB" w:rsidRDefault="00236A99" w:rsidP="00FF45D1">
            <w:pPr>
              <w:rPr>
                <w:sz w:val="24"/>
                <w:szCs w:val="24"/>
              </w:rPr>
            </w:pPr>
            <w:r w:rsidRPr="00CC3DDB">
              <w:rPr>
                <w:sz w:val="24"/>
                <w:szCs w:val="24"/>
              </w:rPr>
              <w:t> </w:t>
            </w:r>
          </w:p>
        </w:tc>
        <w:tc>
          <w:tcPr>
            <w:tcW w:w="1080" w:type="dxa"/>
            <w:noWrap/>
            <w:hideMark/>
          </w:tcPr>
          <w:p w14:paraId="753919C6" w14:textId="77777777" w:rsidR="00236A99" w:rsidRPr="00CC3DDB" w:rsidRDefault="00236A99" w:rsidP="00FF45D1">
            <w:pPr>
              <w:rPr>
                <w:sz w:val="24"/>
                <w:szCs w:val="24"/>
              </w:rPr>
            </w:pPr>
            <w:r w:rsidRPr="00CC3DDB">
              <w:rPr>
                <w:sz w:val="24"/>
                <w:szCs w:val="24"/>
              </w:rPr>
              <w:t> </w:t>
            </w:r>
          </w:p>
        </w:tc>
        <w:tc>
          <w:tcPr>
            <w:tcW w:w="6120" w:type="dxa"/>
            <w:noWrap/>
            <w:hideMark/>
          </w:tcPr>
          <w:p w14:paraId="2A9EC9E6" w14:textId="77777777" w:rsidR="00236A99" w:rsidRPr="00CC3DDB" w:rsidRDefault="00236A99" w:rsidP="00FF45D1">
            <w:pPr>
              <w:rPr>
                <w:sz w:val="24"/>
                <w:szCs w:val="24"/>
              </w:rPr>
            </w:pPr>
            <w:r w:rsidRPr="00CC3DDB">
              <w:rPr>
                <w:sz w:val="24"/>
                <w:szCs w:val="24"/>
              </w:rPr>
              <w:t> </w:t>
            </w:r>
          </w:p>
        </w:tc>
      </w:tr>
      <w:tr w:rsidR="00A85F5D" w:rsidRPr="00CC3DDB" w14:paraId="016556A4" w14:textId="77777777" w:rsidTr="00FF45D1">
        <w:trPr>
          <w:cantSplit/>
        </w:trPr>
        <w:tc>
          <w:tcPr>
            <w:tcW w:w="1345" w:type="dxa"/>
            <w:hideMark/>
          </w:tcPr>
          <w:p w14:paraId="299CAFC7" w14:textId="77777777" w:rsidR="00236A99" w:rsidRPr="00CC3DDB" w:rsidRDefault="00236A99" w:rsidP="00FF45D1">
            <w:pPr>
              <w:jc w:val="center"/>
              <w:rPr>
                <w:sz w:val="24"/>
                <w:szCs w:val="24"/>
              </w:rPr>
            </w:pPr>
            <w:r w:rsidRPr="00CC3DDB">
              <w:rPr>
                <w:sz w:val="24"/>
                <w:szCs w:val="24"/>
              </w:rPr>
              <w:t>47</w:t>
            </w:r>
          </w:p>
        </w:tc>
        <w:tc>
          <w:tcPr>
            <w:tcW w:w="8280" w:type="dxa"/>
            <w:gridSpan w:val="3"/>
            <w:noWrap/>
            <w:hideMark/>
          </w:tcPr>
          <w:p w14:paraId="66024D88" w14:textId="7E1ADC8C" w:rsidR="00236A99" w:rsidRPr="00CC3DDB" w:rsidRDefault="00236A99" w:rsidP="00FF45D1">
            <w:pPr>
              <w:rPr>
                <w:sz w:val="24"/>
                <w:szCs w:val="24"/>
              </w:rPr>
            </w:pPr>
            <w:r w:rsidRPr="00CC3DDB">
              <w:rPr>
                <w:sz w:val="24"/>
                <w:szCs w:val="24"/>
              </w:rPr>
              <w:t>Modify the area closed to sport fishing in the Monashka Creek drainage (ADF&amp;G)</w:t>
            </w:r>
          </w:p>
        </w:tc>
      </w:tr>
      <w:tr w:rsidR="00A85F5D" w:rsidRPr="00CC3DDB" w14:paraId="6AD00B90" w14:textId="77777777" w:rsidTr="00FF45D1">
        <w:trPr>
          <w:cantSplit/>
        </w:trPr>
        <w:tc>
          <w:tcPr>
            <w:tcW w:w="1345" w:type="dxa"/>
            <w:hideMark/>
          </w:tcPr>
          <w:p w14:paraId="27B98B33" w14:textId="4AC711FA" w:rsidR="00236A99" w:rsidRPr="00CC3DDB" w:rsidRDefault="00236A99" w:rsidP="00FF45D1">
            <w:pPr>
              <w:jc w:val="center"/>
              <w:rPr>
                <w:sz w:val="24"/>
                <w:szCs w:val="24"/>
              </w:rPr>
            </w:pPr>
          </w:p>
        </w:tc>
        <w:tc>
          <w:tcPr>
            <w:tcW w:w="1080" w:type="dxa"/>
            <w:noWrap/>
            <w:hideMark/>
          </w:tcPr>
          <w:p w14:paraId="141DF128" w14:textId="77777777" w:rsidR="00236A99" w:rsidRPr="00CC3DDB" w:rsidRDefault="00236A99" w:rsidP="00FF45D1">
            <w:pPr>
              <w:rPr>
                <w:sz w:val="24"/>
                <w:szCs w:val="24"/>
              </w:rPr>
            </w:pPr>
            <w:r w:rsidRPr="00CC3DDB">
              <w:rPr>
                <w:sz w:val="24"/>
                <w:szCs w:val="24"/>
              </w:rPr>
              <w:t> </w:t>
            </w:r>
          </w:p>
        </w:tc>
        <w:tc>
          <w:tcPr>
            <w:tcW w:w="1080" w:type="dxa"/>
            <w:noWrap/>
            <w:hideMark/>
          </w:tcPr>
          <w:p w14:paraId="5BB95167" w14:textId="77777777" w:rsidR="00236A99" w:rsidRPr="00CC3DDB" w:rsidRDefault="00236A99" w:rsidP="00FF45D1">
            <w:pPr>
              <w:rPr>
                <w:sz w:val="24"/>
                <w:szCs w:val="24"/>
              </w:rPr>
            </w:pPr>
            <w:r w:rsidRPr="00CC3DDB">
              <w:rPr>
                <w:sz w:val="24"/>
                <w:szCs w:val="24"/>
              </w:rPr>
              <w:t> </w:t>
            </w:r>
          </w:p>
        </w:tc>
        <w:tc>
          <w:tcPr>
            <w:tcW w:w="6120" w:type="dxa"/>
            <w:noWrap/>
            <w:hideMark/>
          </w:tcPr>
          <w:p w14:paraId="6F74B1A5" w14:textId="77777777" w:rsidR="00236A99" w:rsidRPr="00CC3DDB" w:rsidRDefault="00236A99" w:rsidP="00FF45D1">
            <w:pPr>
              <w:rPr>
                <w:sz w:val="24"/>
                <w:szCs w:val="24"/>
              </w:rPr>
            </w:pPr>
            <w:r w:rsidRPr="00CC3DDB">
              <w:rPr>
                <w:sz w:val="24"/>
                <w:szCs w:val="24"/>
              </w:rPr>
              <w:t> </w:t>
            </w:r>
          </w:p>
        </w:tc>
      </w:tr>
      <w:tr w:rsidR="00A85F5D" w:rsidRPr="00CC3DDB" w14:paraId="057728AF" w14:textId="77777777" w:rsidTr="00FF45D1">
        <w:trPr>
          <w:cantSplit/>
        </w:trPr>
        <w:tc>
          <w:tcPr>
            <w:tcW w:w="1345" w:type="dxa"/>
            <w:hideMark/>
          </w:tcPr>
          <w:p w14:paraId="4A5880A2" w14:textId="77777777" w:rsidR="00236A99" w:rsidRPr="00CC3DDB" w:rsidRDefault="00236A99" w:rsidP="00FF45D1">
            <w:pPr>
              <w:jc w:val="center"/>
              <w:rPr>
                <w:sz w:val="24"/>
                <w:szCs w:val="24"/>
              </w:rPr>
            </w:pPr>
            <w:r w:rsidRPr="00CC3DDB">
              <w:rPr>
                <w:sz w:val="24"/>
                <w:szCs w:val="24"/>
              </w:rPr>
              <w:t>48</w:t>
            </w:r>
          </w:p>
        </w:tc>
        <w:tc>
          <w:tcPr>
            <w:tcW w:w="8280" w:type="dxa"/>
            <w:gridSpan w:val="3"/>
            <w:noWrap/>
            <w:hideMark/>
          </w:tcPr>
          <w:p w14:paraId="721AB3F8" w14:textId="6840D959" w:rsidR="00236A99" w:rsidRPr="00CC3DDB" w:rsidRDefault="00236A99" w:rsidP="00FF45D1">
            <w:pPr>
              <w:rPr>
                <w:sz w:val="24"/>
                <w:szCs w:val="24"/>
              </w:rPr>
            </w:pPr>
            <w:r w:rsidRPr="00CC3DDB">
              <w:rPr>
                <w:sz w:val="24"/>
                <w:szCs w:val="24"/>
              </w:rPr>
              <w:t>Establish a management plan for the Kodiak Area rockfish sport fishery and a guideline harvest range for the Kodiak Area commercial rockfish fishery (ADF&amp;G) </w:t>
            </w:r>
          </w:p>
        </w:tc>
      </w:tr>
      <w:tr w:rsidR="00A85F5D" w:rsidRPr="00CC3DDB" w14:paraId="3CA05A20" w14:textId="77777777" w:rsidTr="00FF45D1">
        <w:trPr>
          <w:cantSplit/>
        </w:trPr>
        <w:tc>
          <w:tcPr>
            <w:tcW w:w="1345" w:type="dxa"/>
            <w:hideMark/>
          </w:tcPr>
          <w:p w14:paraId="47607127" w14:textId="520983BA" w:rsidR="00236A99" w:rsidRPr="00CC3DDB" w:rsidRDefault="00236A99" w:rsidP="00FF45D1">
            <w:pPr>
              <w:jc w:val="center"/>
              <w:rPr>
                <w:sz w:val="24"/>
                <w:szCs w:val="24"/>
              </w:rPr>
            </w:pPr>
          </w:p>
        </w:tc>
        <w:tc>
          <w:tcPr>
            <w:tcW w:w="1080" w:type="dxa"/>
            <w:noWrap/>
            <w:hideMark/>
          </w:tcPr>
          <w:p w14:paraId="59E1CC1E" w14:textId="77777777" w:rsidR="00236A99" w:rsidRPr="00CC3DDB" w:rsidRDefault="00236A99" w:rsidP="00FF45D1">
            <w:pPr>
              <w:rPr>
                <w:sz w:val="24"/>
                <w:szCs w:val="24"/>
              </w:rPr>
            </w:pPr>
            <w:r w:rsidRPr="00CC3DDB">
              <w:rPr>
                <w:sz w:val="24"/>
                <w:szCs w:val="24"/>
              </w:rPr>
              <w:t> </w:t>
            </w:r>
          </w:p>
        </w:tc>
        <w:tc>
          <w:tcPr>
            <w:tcW w:w="1080" w:type="dxa"/>
            <w:noWrap/>
            <w:hideMark/>
          </w:tcPr>
          <w:p w14:paraId="46608AC4" w14:textId="77777777" w:rsidR="00236A99" w:rsidRPr="00CC3DDB" w:rsidRDefault="00236A99" w:rsidP="00FF45D1">
            <w:pPr>
              <w:rPr>
                <w:sz w:val="24"/>
                <w:szCs w:val="24"/>
              </w:rPr>
            </w:pPr>
            <w:r w:rsidRPr="00CC3DDB">
              <w:rPr>
                <w:sz w:val="24"/>
                <w:szCs w:val="24"/>
              </w:rPr>
              <w:t> </w:t>
            </w:r>
          </w:p>
        </w:tc>
        <w:tc>
          <w:tcPr>
            <w:tcW w:w="6120" w:type="dxa"/>
            <w:noWrap/>
            <w:hideMark/>
          </w:tcPr>
          <w:p w14:paraId="00B86250" w14:textId="77777777" w:rsidR="00236A99" w:rsidRPr="00CC3DDB" w:rsidRDefault="00236A99" w:rsidP="00FF45D1">
            <w:pPr>
              <w:rPr>
                <w:sz w:val="24"/>
                <w:szCs w:val="24"/>
              </w:rPr>
            </w:pPr>
            <w:r w:rsidRPr="00CC3DDB">
              <w:rPr>
                <w:sz w:val="24"/>
                <w:szCs w:val="24"/>
              </w:rPr>
              <w:t> </w:t>
            </w:r>
          </w:p>
        </w:tc>
      </w:tr>
      <w:tr w:rsidR="00A85F5D" w:rsidRPr="00CC3DDB" w14:paraId="10896E1C" w14:textId="77777777" w:rsidTr="00FF45D1">
        <w:trPr>
          <w:cantSplit/>
        </w:trPr>
        <w:tc>
          <w:tcPr>
            <w:tcW w:w="1345" w:type="dxa"/>
            <w:hideMark/>
          </w:tcPr>
          <w:p w14:paraId="6EAE46E7" w14:textId="77777777" w:rsidR="00236A99" w:rsidRPr="00CC3DDB" w:rsidRDefault="00236A99" w:rsidP="00FF45D1">
            <w:pPr>
              <w:jc w:val="center"/>
              <w:rPr>
                <w:sz w:val="24"/>
                <w:szCs w:val="24"/>
              </w:rPr>
            </w:pPr>
            <w:r w:rsidRPr="00CC3DDB">
              <w:rPr>
                <w:sz w:val="24"/>
                <w:szCs w:val="24"/>
              </w:rPr>
              <w:t>49</w:t>
            </w:r>
          </w:p>
        </w:tc>
        <w:tc>
          <w:tcPr>
            <w:tcW w:w="8280" w:type="dxa"/>
            <w:gridSpan w:val="3"/>
            <w:noWrap/>
            <w:hideMark/>
          </w:tcPr>
          <w:p w14:paraId="6E38B520" w14:textId="0508DD5C" w:rsidR="00236A99" w:rsidRPr="00CC3DDB" w:rsidRDefault="00236A99" w:rsidP="00FF45D1">
            <w:pPr>
              <w:rPr>
                <w:sz w:val="24"/>
                <w:szCs w:val="24"/>
              </w:rPr>
            </w:pPr>
            <w:r w:rsidRPr="00CC3DDB">
              <w:rPr>
                <w:sz w:val="24"/>
                <w:szCs w:val="24"/>
              </w:rPr>
              <w:t>Create a Kodiak Area commercial sablefish season (</w:t>
            </w:r>
            <w:proofErr w:type="spellStart"/>
            <w:r w:rsidRPr="00CC3DDB">
              <w:rPr>
                <w:sz w:val="24"/>
                <w:szCs w:val="24"/>
              </w:rPr>
              <w:t>Dia</w:t>
            </w:r>
            <w:proofErr w:type="spellEnd"/>
            <w:r w:rsidRPr="00CC3DDB">
              <w:rPr>
                <w:sz w:val="24"/>
                <w:szCs w:val="24"/>
              </w:rPr>
              <w:t xml:space="preserve"> </w:t>
            </w:r>
            <w:proofErr w:type="spellStart"/>
            <w:r w:rsidRPr="00CC3DDB">
              <w:rPr>
                <w:sz w:val="24"/>
                <w:szCs w:val="24"/>
              </w:rPr>
              <w:t>Kuzmin</w:t>
            </w:r>
            <w:proofErr w:type="spellEnd"/>
            <w:r w:rsidRPr="00CC3DDB">
              <w:rPr>
                <w:sz w:val="24"/>
                <w:szCs w:val="24"/>
              </w:rPr>
              <w:t>)</w:t>
            </w:r>
          </w:p>
        </w:tc>
      </w:tr>
      <w:tr w:rsidR="00A85F5D" w:rsidRPr="00CC3DDB" w14:paraId="52832D4B" w14:textId="77777777" w:rsidTr="00FF45D1">
        <w:trPr>
          <w:cantSplit/>
        </w:trPr>
        <w:tc>
          <w:tcPr>
            <w:tcW w:w="1345" w:type="dxa"/>
            <w:hideMark/>
          </w:tcPr>
          <w:p w14:paraId="0351E7CA" w14:textId="520F6397" w:rsidR="00236A99" w:rsidRPr="00CC3DDB" w:rsidRDefault="00236A99" w:rsidP="00FF45D1">
            <w:pPr>
              <w:jc w:val="center"/>
              <w:rPr>
                <w:sz w:val="24"/>
                <w:szCs w:val="24"/>
              </w:rPr>
            </w:pPr>
          </w:p>
        </w:tc>
        <w:tc>
          <w:tcPr>
            <w:tcW w:w="1080" w:type="dxa"/>
            <w:noWrap/>
            <w:hideMark/>
          </w:tcPr>
          <w:p w14:paraId="7835EC06" w14:textId="77777777" w:rsidR="00236A99" w:rsidRPr="00CC3DDB" w:rsidRDefault="00236A99" w:rsidP="00FF45D1">
            <w:pPr>
              <w:rPr>
                <w:sz w:val="24"/>
                <w:szCs w:val="24"/>
              </w:rPr>
            </w:pPr>
            <w:r w:rsidRPr="00CC3DDB">
              <w:rPr>
                <w:sz w:val="24"/>
                <w:szCs w:val="24"/>
              </w:rPr>
              <w:t> </w:t>
            </w:r>
          </w:p>
        </w:tc>
        <w:tc>
          <w:tcPr>
            <w:tcW w:w="1080" w:type="dxa"/>
            <w:noWrap/>
            <w:hideMark/>
          </w:tcPr>
          <w:p w14:paraId="47AC9280" w14:textId="77777777" w:rsidR="00236A99" w:rsidRPr="00CC3DDB" w:rsidRDefault="00236A99" w:rsidP="00FF45D1">
            <w:pPr>
              <w:rPr>
                <w:sz w:val="24"/>
                <w:szCs w:val="24"/>
              </w:rPr>
            </w:pPr>
            <w:r w:rsidRPr="00CC3DDB">
              <w:rPr>
                <w:sz w:val="24"/>
                <w:szCs w:val="24"/>
              </w:rPr>
              <w:t> </w:t>
            </w:r>
          </w:p>
        </w:tc>
        <w:tc>
          <w:tcPr>
            <w:tcW w:w="6120" w:type="dxa"/>
            <w:noWrap/>
            <w:hideMark/>
          </w:tcPr>
          <w:p w14:paraId="427D0DB2" w14:textId="77777777" w:rsidR="00236A99" w:rsidRPr="00CC3DDB" w:rsidRDefault="00236A99" w:rsidP="00FF45D1">
            <w:pPr>
              <w:rPr>
                <w:sz w:val="24"/>
                <w:szCs w:val="24"/>
              </w:rPr>
            </w:pPr>
            <w:r w:rsidRPr="00CC3DDB">
              <w:rPr>
                <w:sz w:val="24"/>
                <w:szCs w:val="24"/>
              </w:rPr>
              <w:t> </w:t>
            </w:r>
          </w:p>
        </w:tc>
      </w:tr>
      <w:tr w:rsidR="00A85F5D" w:rsidRPr="00CC3DDB" w14:paraId="551CF92A" w14:textId="77777777" w:rsidTr="00FF45D1">
        <w:trPr>
          <w:cantSplit/>
        </w:trPr>
        <w:tc>
          <w:tcPr>
            <w:tcW w:w="1345" w:type="dxa"/>
            <w:hideMark/>
          </w:tcPr>
          <w:p w14:paraId="0D6D88F7" w14:textId="77777777" w:rsidR="00236A99" w:rsidRPr="00CC3DDB" w:rsidRDefault="00236A99" w:rsidP="00FF45D1">
            <w:pPr>
              <w:jc w:val="center"/>
              <w:rPr>
                <w:sz w:val="24"/>
                <w:szCs w:val="24"/>
              </w:rPr>
            </w:pPr>
            <w:r w:rsidRPr="00CC3DDB">
              <w:rPr>
                <w:sz w:val="24"/>
                <w:szCs w:val="24"/>
              </w:rPr>
              <w:t>50</w:t>
            </w:r>
          </w:p>
        </w:tc>
        <w:tc>
          <w:tcPr>
            <w:tcW w:w="8280" w:type="dxa"/>
            <w:gridSpan w:val="3"/>
            <w:noWrap/>
            <w:hideMark/>
          </w:tcPr>
          <w:p w14:paraId="49FB9F59" w14:textId="3A59FE28" w:rsidR="00236A99" w:rsidRPr="00CC3DDB" w:rsidRDefault="00236A99" w:rsidP="00FF45D1">
            <w:pPr>
              <w:rPr>
                <w:sz w:val="24"/>
                <w:szCs w:val="24"/>
              </w:rPr>
            </w:pPr>
            <w:r w:rsidRPr="00CC3DDB">
              <w:rPr>
                <w:sz w:val="24"/>
                <w:szCs w:val="24"/>
              </w:rPr>
              <w:t xml:space="preserve">Allow six lines per mechanical jigging machine and six machines per vessel to be operated in the Kodiak Area Pacific Cod fishery (Christian </w:t>
            </w:r>
            <w:proofErr w:type="spellStart"/>
            <w:r w:rsidRPr="00CC3DDB">
              <w:rPr>
                <w:sz w:val="24"/>
                <w:szCs w:val="24"/>
              </w:rPr>
              <w:t>Trosvig</w:t>
            </w:r>
            <w:proofErr w:type="spellEnd"/>
            <w:r w:rsidRPr="00CC3DDB">
              <w:rPr>
                <w:sz w:val="24"/>
                <w:szCs w:val="24"/>
              </w:rPr>
              <w:t>) </w:t>
            </w:r>
          </w:p>
        </w:tc>
      </w:tr>
      <w:tr w:rsidR="00A85F5D" w:rsidRPr="00CC3DDB" w14:paraId="7F9A4D40" w14:textId="77777777" w:rsidTr="00FF45D1">
        <w:trPr>
          <w:cantSplit/>
        </w:trPr>
        <w:tc>
          <w:tcPr>
            <w:tcW w:w="1345" w:type="dxa"/>
            <w:hideMark/>
          </w:tcPr>
          <w:p w14:paraId="538FA64F" w14:textId="336C7CB6" w:rsidR="00236A99" w:rsidRPr="00CC3DDB" w:rsidRDefault="00236A99" w:rsidP="00FF45D1">
            <w:pPr>
              <w:jc w:val="center"/>
              <w:rPr>
                <w:sz w:val="24"/>
                <w:szCs w:val="24"/>
              </w:rPr>
            </w:pPr>
          </w:p>
        </w:tc>
        <w:tc>
          <w:tcPr>
            <w:tcW w:w="1080" w:type="dxa"/>
            <w:noWrap/>
            <w:hideMark/>
          </w:tcPr>
          <w:p w14:paraId="48EC0DAC" w14:textId="77777777" w:rsidR="00236A99" w:rsidRPr="00CC3DDB" w:rsidRDefault="00236A99" w:rsidP="00FF45D1">
            <w:pPr>
              <w:rPr>
                <w:sz w:val="24"/>
                <w:szCs w:val="24"/>
              </w:rPr>
            </w:pPr>
            <w:r w:rsidRPr="00CC3DDB">
              <w:rPr>
                <w:sz w:val="24"/>
                <w:szCs w:val="24"/>
              </w:rPr>
              <w:t> </w:t>
            </w:r>
          </w:p>
        </w:tc>
        <w:tc>
          <w:tcPr>
            <w:tcW w:w="1080" w:type="dxa"/>
            <w:noWrap/>
            <w:hideMark/>
          </w:tcPr>
          <w:p w14:paraId="22D56BAF" w14:textId="77777777" w:rsidR="00236A99" w:rsidRPr="00CC3DDB" w:rsidRDefault="00236A99" w:rsidP="00FF45D1">
            <w:pPr>
              <w:rPr>
                <w:sz w:val="24"/>
                <w:szCs w:val="24"/>
              </w:rPr>
            </w:pPr>
            <w:r w:rsidRPr="00CC3DDB">
              <w:rPr>
                <w:sz w:val="24"/>
                <w:szCs w:val="24"/>
              </w:rPr>
              <w:t> </w:t>
            </w:r>
          </w:p>
        </w:tc>
        <w:tc>
          <w:tcPr>
            <w:tcW w:w="6120" w:type="dxa"/>
            <w:noWrap/>
            <w:hideMark/>
          </w:tcPr>
          <w:p w14:paraId="7090D723" w14:textId="77777777" w:rsidR="00236A99" w:rsidRPr="00CC3DDB" w:rsidRDefault="00236A99" w:rsidP="00FF45D1">
            <w:pPr>
              <w:rPr>
                <w:sz w:val="24"/>
                <w:szCs w:val="24"/>
              </w:rPr>
            </w:pPr>
            <w:r w:rsidRPr="00CC3DDB">
              <w:rPr>
                <w:sz w:val="24"/>
                <w:szCs w:val="24"/>
              </w:rPr>
              <w:t> </w:t>
            </w:r>
          </w:p>
        </w:tc>
      </w:tr>
      <w:tr w:rsidR="00A85F5D" w:rsidRPr="00CC3DDB" w14:paraId="670F9B50" w14:textId="77777777" w:rsidTr="00FF45D1">
        <w:trPr>
          <w:cantSplit/>
        </w:trPr>
        <w:tc>
          <w:tcPr>
            <w:tcW w:w="1345" w:type="dxa"/>
            <w:hideMark/>
          </w:tcPr>
          <w:p w14:paraId="5D92940C" w14:textId="77777777" w:rsidR="00236A99" w:rsidRPr="00CC3DDB" w:rsidRDefault="00236A99" w:rsidP="00FF45D1">
            <w:pPr>
              <w:jc w:val="center"/>
              <w:rPr>
                <w:sz w:val="24"/>
                <w:szCs w:val="24"/>
              </w:rPr>
            </w:pPr>
            <w:r w:rsidRPr="00CC3DDB">
              <w:rPr>
                <w:sz w:val="24"/>
                <w:szCs w:val="24"/>
              </w:rPr>
              <w:t>51</w:t>
            </w:r>
          </w:p>
        </w:tc>
        <w:tc>
          <w:tcPr>
            <w:tcW w:w="8280" w:type="dxa"/>
            <w:gridSpan w:val="3"/>
            <w:noWrap/>
            <w:hideMark/>
          </w:tcPr>
          <w:p w14:paraId="3716217D" w14:textId="1FBE6BBC" w:rsidR="00236A99" w:rsidRPr="00CC3DDB" w:rsidRDefault="00236A99" w:rsidP="00FF45D1">
            <w:pPr>
              <w:rPr>
                <w:sz w:val="24"/>
                <w:szCs w:val="24"/>
              </w:rPr>
            </w:pPr>
            <w:r w:rsidRPr="00CC3DDB">
              <w:rPr>
                <w:sz w:val="24"/>
                <w:szCs w:val="24"/>
              </w:rPr>
              <w:t>Amend Kodiak Area Pacific Cod state-waters guideline harvest level allocation to 40 percent jig gear and 60 percent pot gear, and amend the allocation annually based on harvest levels the previous year (Frank Miles) </w:t>
            </w:r>
          </w:p>
        </w:tc>
      </w:tr>
      <w:tr w:rsidR="00A85F5D" w:rsidRPr="00CC3DDB" w14:paraId="1602F9F0" w14:textId="77777777" w:rsidTr="00FF45D1">
        <w:trPr>
          <w:cantSplit/>
        </w:trPr>
        <w:tc>
          <w:tcPr>
            <w:tcW w:w="1345" w:type="dxa"/>
            <w:hideMark/>
          </w:tcPr>
          <w:p w14:paraId="5CC64346" w14:textId="63F91853" w:rsidR="00236A99" w:rsidRPr="00CC3DDB" w:rsidRDefault="00236A99" w:rsidP="00FF45D1">
            <w:pPr>
              <w:jc w:val="center"/>
              <w:rPr>
                <w:sz w:val="24"/>
                <w:szCs w:val="24"/>
              </w:rPr>
            </w:pPr>
          </w:p>
        </w:tc>
        <w:tc>
          <w:tcPr>
            <w:tcW w:w="1080" w:type="dxa"/>
            <w:noWrap/>
            <w:hideMark/>
          </w:tcPr>
          <w:p w14:paraId="3D0FADE5" w14:textId="77777777" w:rsidR="00236A99" w:rsidRPr="00CC3DDB" w:rsidRDefault="00236A99" w:rsidP="00FF45D1">
            <w:pPr>
              <w:rPr>
                <w:sz w:val="24"/>
                <w:szCs w:val="24"/>
              </w:rPr>
            </w:pPr>
            <w:r w:rsidRPr="00CC3DDB">
              <w:rPr>
                <w:sz w:val="24"/>
                <w:szCs w:val="24"/>
              </w:rPr>
              <w:t> </w:t>
            </w:r>
          </w:p>
        </w:tc>
        <w:tc>
          <w:tcPr>
            <w:tcW w:w="1080" w:type="dxa"/>
            <w:noWrap/>
            <w:hideMark/>
          </w:tcPr>
          <w:p w14:paraId="1D8EFF63" w14:textId="77777777" w:rsidR="00236A99" w:rsidRPr="00CC3DDB" w:rsidRDefault="00236A99" w:rsidP="00FF45D1">
            <w:pPr>
              <w:rPr>
                <w:sz w:val="24"/>
                <w:szCs w:val="24"/>
              </w:rPr>
            </w:pPr>
            <w:r w:rsidRPr="00CC3DDB">
              <w:rPr>
                <w:sz w:val="24"/>
                <w:szCs w:val="24"/>
              </w:rPr>
              <w:t> </w:t>
            </w:r>
          </w:p>
        </w:tc>
        <w:tc>
          <w:tcPr>
            <w:tcW w:w="6120" w:type="dxa"/>
            <w:noWrap/>
            <w:hideMark/>
          </w:tcPr>
          <w:p w14:paraId="11E84099" w14:textId="77777777" w:rsidR="00236A99" w:rsidRPr="00CC3DDB" w:rsidRDefault="00236A99" w:rsidP="00FF45D1">
            <w:pPr>
              <w:rPr>
                <w:sz w:val="24"/>
                <w:szCs w:val="24"/>
              </w:rPr>
            </w:pPr>
            <w:r w:rsidRPr="00CC3DDB">
              <w:rPr>
                <w:sz w:val="24"/>
                <w:szCs w:val="24"/>
              </w:rPr>
              <w:t> </w:t>
            </w:r>
          </w:p>
        </w:tc>
      </w:tr>
      <w:tr w:rsidR="00A85F5D" w:rsidRPr="00CC3DDB" w14:paraId="071E18E9" w14:textId="77777777" w:rsidTr="00FF45D1">
        <w:trPr>
          <w:cantSplit/>
        </w:trPr>
        <w:tc>
          <w:tcPr>
            <w:tcW w:w="1345" w:type="dxa"/>
            <w:hideMark/>
          </w:tcPr>
          <w:p w14:paraId="0B3B2330" w14:textId="77777777" w:rsidR="00236A99" w:rsidRPr="00CC3DDB" w:rsidRDefault="00236A99" w:rsidP="00FF45D1">
            <w:pPr>
              <w:jc w:val="center"/>
              <w:rPr>
                <w:sz w:val="24"/>
                <w:szCs w:val="24"/>
              </w:rPr>
            </w:pPr>
            <w:r w:rsidRPr="00CC3DDB">
              <w:rPr>
                <w:sz w:val="24"/>
                <w:szCs w:val="24"/>
              </w:rPr>
              <w:lastRenderedPageBreak/>
              <w:t>52</w:t>
            </w:r>
          </w:p>
        </w:tc>
        <w:tc>
          <w:tcPr>
            <w:tcW w:w="8280" w:type="dxa"/>
            <w:gridSpan w:val="3"/>
            <w:noWrap/>
            <w:hideMark/>
          </w:tcPr>
          <w:p w14:paraId="6B326373" w14:textId="2AEC50ED" w:rsidR="00236A99" w:rsidRPr="00CC3DDB" w:rsidRDefault="00236A99" w:rsidP="00FF45D1">
            <w:pPr>
              <w:rPr>
                <w:sz w:val="24"/>
                <w:szCs w:val="24"/>
              </w:rPr>
            </w:pPr>
            <w:r w:rsidRPr="00CC3DDB">
              <w:rPr>
                <w:sz w:val="24"/>
                <w:szCs w:val="24"/>
              </w:rPr>
              <w:t>Increase the guideline harvest level (</w:t>
            </w:r>
            <w:proofErr w:type="spellStart"/>
            <w:r w:rsidRPr="00CC3DDB">
              <w:rPr>
                <w:sz w:val="24"/>
                <w:szCs w:val="24"/>
              </w:rPr>
              <w:t>GHL</w:t>
            </w:r>
            <w:proofErr w:type="spellEnd"/>
            <w:r w:rsidRPr="00CC3DDB">
              <w:rPr>
                <w:sz w:val="24"/>
                <w:szCs w:val="24"/>
              </w:rPr>
              <w:t xml:space="preserve">) for Pacific cod in the Kodiak Area to 17.5 percent of the estimated total allowable harvest of Pacific cod in the Central Gulf of Alaska Area and increase the pot gear allocation of the </w:t>
            </w:r>
            <w:proofErr w:type="spellStart"/>
            <w:r w:rsidRPr="00CC3DDB">
              <w:rPr>
                <w:sz w:val="24"/>
                <w:szCs w:val="24"/>
              </w:rPr>
              <w:t>GHL</w:t>
            </w:r>
            <w:proofErr w:type="spellEnd"/>
            <w:r w:rsidRPr="00CC3DDB">
              <w:rPr>
                <w:sz w:val="24"/>
                <w:szCs w:val="24"/>
              </w:rPr>
              <w:t xml:space="preserve"> to 65 percent (Frank Miles)</w:t>
            </w:r>
          </w:p>
        </w:tc>
      </w:tr>
      <w:tr w:rsidR="00A85F5D" w:rsidRPr="00CC3DDB" w14:paraId="1EF95F4E" w14:textId="77777777" w:rsidTr="00FF45D1">
        <w:trPr>
          <w:cantSplit/>
        </w:trPr>
        <w:tc>
          <w:tcPr>
            <w:tcW w:w="1345" w:type="dxa"/>
            <w:hideMark/>
          </w:tcPr>
          <w:p w14:paraId="28AE45F0" w14:textId="6627098F" w:rsidR="00236A99" w:rsidRPr="00CC3DDB" w:rsidRDefault="00236A99" w:rsidP="00FF45D1">
            <w:pPr>
              <w:jc w:val="center"/>
              <w:rPr>
                <w:sz w:val="24"/>
                <w:szCs w:val="24"/>
              </w:rPr>
            </w:pPr>
          </w:p>
        </w:tc>
        <w:tc>
          <w:tcPr>
            <w:tcW w:w="1080" w:type="dxa"/>
            <w:noWrap/>
            <w:hideMark/>
          </w:tcPr>
          <w:p w14:paraId="40BDD0DE" w14:textId="77777777" w:rsidR="00236A99" w:rsidRPr="00CC3DDB" w:rsidRDefault="00236A99" w:rsidP="00FF45D1">
            <w:pPr>
              <w:rPr>
                <w:sz w:val="24"/>
                <w:szCs w:val="24"/>
              </w:rPr>
            </w:pPr>
            <w:r w:rsidRPr="00CC3DDB">
              <w:rPr>
                <w:sz w:val="24"/>
                <w:szCs w:val="24"/>
              </w:rPr>
              <w:t> </w:t>
            </w:r>
          </w:p>
        </w:tc>
        <w:tc>
          <w:tcPr>
            <w:tcW w:w="1080" w:type="dxa"/>
            <w:noWrap/>
            <w:hideMark/>
          </w:tcPr>
          <w:p w14:paraId="4D02B5D4" w14:textId="77777777" w:rsidR="00236A99" w:rsidRPr="00CC3DDB" w:rsidRDefault="00236A99" w:rsidP="00FF45D1">
            <w:pPr>
              <w:rPr>
                <w:sz w:val="24"/>
                <w:szCs w:val="24"/>
              </w:rPr>
            </w:pPr>
            <w:r w:rsidRPr="00CC3DDB">
              <w:rPr>
                <w:sz w:val="24"/>
                <w:szCs w:val="24"/>
              </w:rPr>
              <w:t> </w:t>
            </w:r>
          </w:p>
        </w:tc>
        <w:tc>
          <w:tcPr>
            <w:tcW w:w="6120" w:type="dxa"/>
            <w:noWrap/>
            <w:hideMark/>
          </w:tcPr>
          <w:p w14:paraId="7C067668" w14:textId="77777777" w:rsidR="00236A99" w:rsidRPr="00CC3DDB" w:rsidRDefault="00236A99" w:rsidP="00FF45D1">
            <w:pPr>
              <w:rPr>
                <w:sz w:val="24"/>
                <w:szCs w:val="24"/>
              </w:rPr>
            </w:pPr>
            <w:r w:rsidRPr="00CC3DDB">
              <w:rPr>
                <w:sz w:val="24"/>
                <w:szCs w:val="24"/>
              </w:rPr>
              <w:t> </w:t>
            </w:r>
          </w:p>
        </w:tc>
      </w:tr>
      <w:tr w:rsidR="00F83B3E" w:rsidRPr="00CC3DDB" w14:paraId="05221A7F" w14:textId="77777777" w:rsidTr="00FF45D1">
        <w:trPr>
          <w:cantSplit/>
        </w:trPr>
        <w:tc>
          <w:tcPr>
            <w:tcW w:w="1345" w:type="dxa"/>
            <w:hideMark/>
          </w:tcPr>
          <w:p w14:paraId="5FC9FFFC" w14:textId="77777777" w:rsidR="00F83B3E" w:rsidRPr="00CC3DDB" w:rsidRDefault="00F83B3E" w:rsidP="00FF45D1">
            <w:pPr>
              <w:jc w:val="center"/>
              <w:rPr>
                <w:sz w:val="24"/>
                <w:szCs w:val="24"/>
              </w:rPr>
            </w:pPr>
            <w:r w:rsidRPr="00CC3DDB">
              <w:rPr>
                <w:sz w:val="24"/>
                <w:szCs w:val="24"/>
              </w:rPr>
              <w:t>53</w:t>
            </w:r>
          </w:p>
        </w:tc>
        <w:tc>
          <w:tcPr>
            <w:tcW w:w="8280" w:type="dxa"/>
            <w:gridSpan w:val="3"/>
            <w:noWrap/>
            <w:hideMark/>
          </w:tcPr>
          <w:p w14:paraId="430A81CB" w14:textId="6ABF6F32" w:rsidR="00F83B3E" w:rsidRPr="00CC3DDB" w:rsidRDefault="00F83B3E" w:rsidP="00FF45D1">
            <w:pPr>
              <w:rPr>
                <w:sz w:val="24"/>
                <w:szCs w:val="24"/>
              </w:rPr>
            </w:pPr>
            <w:r w:rsidRPr="00CC3DDB">
              <w:rPr>
                <w:sz w:val="24"/>
                <w:szCs w:val="24"/>
              </w:rPr>
              <w:t xml:space="preserve">Add unharvested Kodiak Area state-waters Pacific cod jig gear quota to the pot gear allocation the following calendar year (DJ </w:t>
            </w:r>
            <w:proofErr w:type="spellStart"/>
            <w:r w:rsidRPr="00CC3DDB">
              <w:rPr>
                <w:sz w:val="24"/>
                <w:szCs w:val="24"/>
              </w:rPr>
              <w:t>Vinberg</w:t>
            </w:r>
            <w:proofErr w:type="spellEnd"/>
            <w:r w:rsidRPr="00CC3DDB">
              <w:rPr>
                <w:sz w:val="24"/>
                <w:szCs w:val="24"/>
              </w:rPr>
              <w:t>) </w:t>
            </w:r>
          </w:p>
        </w:tc>
      </w:tr>
      <w:tr w:rsidR="00A85F5D" w:rsidRPr="00CC3DDB" w14:paraId="3C2BE7FA" w14:textId="77777777" w:rsidTr="00FF45D1">
        <w:trPr>
          <w:cantSplit/>
        </w:trPr>
        <w:tc>
          <w:tcPr>
            <w:tcW w:w="1345" w:type="dxa"/>
            <w:hideMark/>
          </w:tcPr>
          <w:p w14:paraId="085F3423" w14:textId="02A691E3" w:rsidR="00236A99" w:rsidRPr="00CC3DDB" w:rsidRDefault="00236A99" w:rsidP="00FF45D1">
            <w:pPr>
              <w:jc w:val="center"/>
              <w:rPr>
                <w:sz w:val="24"/>
                <w:szCs w:val="24"/>
              </w:rPr>
            </w:pPr>
          </w:p>
        </w:tc>
        <w:tc>
          <w:tcPr>
            <w:tcW w:w="1080" w:type="dxa"/>
            <w:noWrap/>
            <w:hideMark/>
          </w:tcPr>
          <w:p w14:paraId="475FC675" w14:textId="77777777" w:rsidR="00236A99" w:rsidRPr="00CC3DDB" w:rsidRDefault="00236A99" w:rsidP="00FF45D1">
            <w:pPr>
              <w:rPr>
                <w:sz w:val="24"/>
                <w:szCs w:val="24"/>
              </w:rPr>
            </w:pPr>
            <w:r w:rsidRPr="00CC3DDB">
              <w:rPr>
                <w:sz w:val="24"/>
                <w:szCs w:val="24"/>
              </w:rPr>
              <w:t> </w:t>
            </w:r>
          </w:p>
        </w:tc>
        <w:tc>
          <w:tcPr>
            <w:tcW w:w="1080" w:type="dxa"/>
            <w:noWrap/>
            <w:hideMark/>
          </w:tcPr>
          <w:p w14:paraId="404D42A2" w14:textId="77777777" w:rsidR="00236A99" w:rsidRPr="00CC3DDB" w:rsidRDefault="00236A99" w:rsidP="00FF45D1">
            <w:pPr>
              <w:rPr>
                <w:sz w:val="24"/>
                <w:szCs w:val="24"/>
              </w:rPr>
            </w:pPr>
            <w:r w:rsidRPr="00CC3DDB">
              <w:rPr>
                <w:sz w:val="24"/>
                <w:szCs w:val="24"/>
              </w:rPr>
              <w:t> </w:t>
            </w:r>
          </w:p>
        </w:tc>
        <w:tc>
          <w:tcPr>
            <w:tcW w:w="6120" w:type="dxa"/>
            <w:noWrap/>
            <w:hideMark/>
          </w:tcPr>
          <w:p w14:paraId="6F02094E" w14:textId="77777777" w:rsidR="00236A99" w:rsidRPr="00CC3DDB" w:rsidRDefault="00236A99" w:rsidP="00FF45D1">
            <w:pPr>
              <w:rPr>
                <w:sz w:val="24"/>
                <w:szCs w:val="24"/>
              </w:rPr>
            </w:pPr>
            <w:r w:rsidRPr="00CC3DDB">
              <w:rPr>
                <w:sz w:val="24"/>
                <w:szCs w:val="24"/>
              </w:rPr>
              <w:t> </w:t>
            </w:r>
          </w:p>
        </w:tc>
      </w:tr>
      <w:tr w:rsidR="00F83B3E" w:rsidRPr="00CC3DDB" w14:paraId="01AFB217" w14:textId="77777777" w:rsidTr="00FF45D1">
        <w:trPr>
          <w:cantSplit/>
        </w:trPr>
        <w:tc>
          <w:tcPr>
            <w:tcW w:w="1345" w:type="dxa"/>
            <w:hideMark/>
          </w:tcPr>
          <w:p w14:paraId="7B6F385C" w14:textId="77777777" w:rsidR="00F83B3E" w:rsidRPr="00CC3DDB" w:rsidRDefault="00F83B3E" w:rsidP="00FF45D1">
            <w:pPr>
              <w:jc w:val="center"/>
              <w:rPr>
                <w:sz w:val="24"/>
                <w:szCs w:val="24"/>
              </w:rPr>
            </w:pPr>
            <w:r w:rsidRPr="00CC3DDB">
              <w:rPr>
                <w:sz w:val="24"/>
                <w:szCs w:val="24"/>
              </w:rPr>
              <w:t>54</w:t>
            </w:r>
          </w:p>
        </w:tc>
        <w:tc>
          <w:tcPr>
            <w:tcW w:w="8280" w:type="dxa"/>
            <w:gridSpan w:val="3"/>
            <w:noWrap/>
            <w:hideMark/>
          </w:tcPr>
          <w:p w14:paraId="2D2864CC" w14:textId="307C9065" w:rsidR="00F83B3E" w:rsidRPr="00CC3DDB" w:rsidRDefault="00F83B3E" w:rsidP="00FF45D1">
            <w:pPr>
              <w:rPr>
                <w:sz w:val="24"/>
                <w:szCs w:val="24"/>
              </w:rPr>
            </w:pPr>
            <w:r w:rsidRPr="00CC3DDB">
              <w:rPr>
                <w:sz w:val="24"/>
                <w:szCs w:val="24"/>
              </w:rPr>
              <w:t>Open a Kodiak Area commercial pot gear Pacific Cod fishery on May 8 for half of the remaining jig gear allocation (Alaska Jig Association)</w:t>
            </w:r>
          </w:p>
        </w:tc>
      </w:tr>
      <w:tr w:rsidR="00A85F5D" w:rsidRPr="00CC3DDB" w14:paraId="14BBBFB7" w14:textId="77777777" w:rsidTr="00FF45D1">
        <w:trPr>
          <w:cantSplit/>
        </w:trPr>
        <w:tc>
          <w:tcPr>
            <w:tcW w:w="1345" w:type="dxa"/>
            <w:hideMark/>
          </w:tcPr>
          <w:p w14:paraId="4C4FD6E0" w14:textId="4B376A43" w:rsidR="00236A99" w:rsidRPr="00CC3DDB" w:rsidRDefault="00236A99" w:rsidP="00FF45D1">
            <w:pPr>
              <w:jc w:val="center"/>
              <w:rPr>
                <w:sz w:val="24"/>
                <w:szCs w:val="24"/>
              </w:rPr>
            </w:pPr>
          </w:p>
        </w:tc>
        <w:tc>
          <w:tcPr>
            <w:tcW w:w="1080" w:type="dxa"/>
            <w:noWrap/>
            <w:hideMark/>
          </w:tcPr>
          <w:p w14:paraId="2DF323E6" w14:textId="77777777" w:rsidR="00236A99" w:rsidRPr="00CC3DDB" w:rsidRDefault="00236A99" w:rsidP="00FF45D1">
            <w:pPr>
              <w:rPr>
                <w:sz w:val="24"/>
                <w:szCs w:val="24"/>
              </w:rPr>
            </w:pPr>
            <w:r w:rsidRPr="00CC3DDB">
              <w:rPr>
                <w:sz w:val="24"/>
                <w:szCs w:val="24"/>
              </w:rPr>
              <w:t> </w:t>
            </w:r>
          </w:p>
        </w:tc>
        <w:tc>
          <w:tcPr>
            <w:tcW w:w="1080" w:type="dxa"/>
            <w:noWrap/>
            <w:hideMark/>
          </w:tcPr>
          <w:p w14:paraId="63B4F4D6" w14:textId="77777777" w:rsidR="00236A99" w:rsidRPr="00CC3DDB" w:rsidRDefault="00236A99" w:rsidP="00FF45D1">
            <w:pPr>
              <w:rPr>
                <w:sz w:val="24"/>
                <w:szCs w:val="24"/>
              </w:rPr>
            </w:pPr>
            <w:r w:rsidRPr="00CC3DDB">
              <w:rPr>
                <w:sz w:val="24"/>
                <w:szCs w:val="24"/>
              </w:rPr>
              <w:t> </w:t>
            </w:r>
          </w:p>
        </w:tc>
        <w:tc>
          <w:tcPr>
            <w:tcW w:w="6120" w:type="dxa"/>
            <w:noWrap/>
            <w:hideMark/>
          </w:tcPr>
          <w:p w14:paraId="30219E1E" w14:textId="77777777" w:rsidR="00236A99" w:rsidRPr="00CC3DDB" w:rsidRDefault="00236A99" w:rsidP="00FF45D1">
            <w:pPr>
              <w:rPr>
                <w:sz w:val="24"/>
                <w:szCs w:val="24"/>
              </w:rPr>
            </w:pPr>
            <w:r w:rsidRPr="00CC3DDB">
              <w:rPr>
                <w:sz w:val="24"/>
                <w:szCs w:val="24"/>
              </w:rPr>
              <w:t> </w:t>
            </w:r>
          </w:p>
        </w:tc>
      </w:tr>
      <w:tr w:rsidR="00F83B3E" w:rsidRPr="00CC3DDB" w14:paraId="4158340F" w14:textId="77777777" w:rsidTr="00FF45D1">
        <w:trPr>
          <w:cantSplit/>
        </w:trPr>
        <w:tc>
          <w:tcPr>
            <w:tcW w:w="1345" w:type="dxa"/>
            <w:hideMark/>
          </w:tcPr>
          <w:p w14:paraId="01B688A8" w14:textId="77777777" w:rsidR="00F83B3E" w:rsidRPr="00CC3DDB" w:rsidRDefault="00F83B3E" w:rsidP="00FF45D1">
            <w:pPr>
              <w:jc w:val="center"/>
              <w:rPr>
                <w:sz w:val="24"/>
                <w:szCs w:val="24"/>
              </w:rPr>
            </w:pPr>
            <w:r w:rsidRPr="00CC3DDB">
              <w:rPr>
                <w:sz w:val="24"/>
                <w:szCs w:val="24"/>
              </w:rPr>
              <w:t>55</w:t>
            </w:r>
          </w:p>
        </w:tc>
        <w:tc>
          <w:tcPr>
            <w:tcW w:w="8280" w:type="dxa"/>
            <w:gridSpan w:val="3"/>
            <w:noWrap/>
            <w:hideMark/>
          </w:tcPr>
          <w:p w14:paraId="5BA418CC" w14:textId="73FD6A12" w:rsidR="00F83B3E" w:rsidRPr="00CC3DDB" w:rsidRDefault="00F83B3E" w:rsidP="00FF45D1">
            <w:pPr>
              <w:rPr>
                <w:sz w:val="24"/>
                <w:szCs w:val="24"/>
              </w:rPr>
            </w:pPr>
            <w:r w:rsidRPr="00CC3DDB">
              <w:rPr>
                <w:sz w:val="24"/>
                <w:szCs w:val="24"/>
              </w:rPr>
              <w:t xml:space="preserve">Open the Kodiak Area sac roe herring fishery April 1 (Sam </w:t>
            </w:r>
            <w:proofErr w:type="spellStart"/>
            <w:r w:rsidRPr="00CC3DDB">
              <w:rPr>
                <w:sz w:val="24"/>
                <w:szCs w:val="24"/>
              </w:rPr>
              <w:t>Mutch</w:t>
            </w:r>
            <w:proofErr w:type="spellEnd"/>
            <w:r w:rsidRPr="00CC3DDB">
              <w:rPr>
                <w:sz w:val="24"/>
                <w:szCs w:val="24"/>
              </w:rPr>
              <w:t>; Malcolm Jamie Ross)</w:t>
            </w:r>
          </w:p>
        </w:tc>
      </w:tr>
      <w:tr w:rsidR="00A85F5D" w:rsidRPr="00CC3DDB" w14:paraId="0667E1DC" w14:textId="77777777" w:rsidTr="00FF45D1">
        <w:trPr>
          <w:cantSplit/>
        </w:trPr>
        <w:tc>
          <w:tcPr>
            <w:tcW w:w="1345" w:type="dxa"/>
            <w:hideMark/>
          </w:tcPr>
          <w:p w14:paraId="6FD1F724" w14:textId="27F45A0B" w:rsidR="00236A99" w:rsidRPr="00CC3DDB" w:rsidRDefault="00236A99" w:rsidP="00FF45D1">
            <w:pPr>
              <w:jc w:val="center"/>
              <w:rPr>
                <w:sz w:val="24"/>
                <w:szCs w:val="24"/>
              </w:rPr>
            </w:pPr>
          </w:p>
        </w:tc>
        <w:tc>
          <w:tcPr>
            <w:tcW w:w="1080" w:type="dxa"/>
            <w:noWrap/>
            <w:hideMark/>
          </w:tcPr>
          <w:p w14:paraId="65031C28" w14:textId="77777777" w:rsidR="00236A99" w:rsidRPr="00CC3DDB" w:rsidRDefault="00236A99" w:rsidP="00FF45D1">
            <w:pPr>
              <w:rPr>
                <w:sz w:val="24"/>
                <w:szCs w:val="24"/>
              </w:rPr>
            </w:pPr>
            <w:r w:rsidRPr="00CC3DDB">
              <w:rPr>
                <w:sz w:val="24"/>
                <w:szCs w:val="24"/>
              </w:rPr>
              <w:t> </w:t>
            </w:r>
          </w:p>
        </w:tc>
        <w:tc>
          <w:tcPr>
            <w:tcW w:w="1080" w:type="dxa"/>
            <w:noWrap/>
            <w:hideMark/>
          </w:tcPr>
          <w:p w14:paraId="435C22F1" w14:textId="77777777" w:rsidR="00236A99" w:rsidRPr="00CC3DDB" w:rsidRDefault="00236A99" w:rsidP="00FF45D1">
            <w:pPr>
              <w:rPr>
                <w:sz w:val="24"/>
                <w:szCs w:val="24"/>
              </w:rPr>
            </w:pPr>
            <w:r w:rsidRPr="00CC3DDB">
              <w:rPr>
                <w:sz w:val="24"/>
                <w:szCs w:val="24"/>
              </w:rPr>
              <w:t> </w:t>
            </w:r>
          </w:p>
        </w:tc>
        <w:tc>
          <w:tcPr>
            <w:tcW w:w="6120" w:type="dxa"/>
            <w:noWrap/>
            <w:hideMark/>
          </w:tcPr>
          <w:p w14:paraId="40B54D6B" w14:textId="77777777" w:rsidR="00236A99" w:rsidRPr="00CC3DDB" w:rsidRDefault="00236A99" w:rsidP="00FF45D1">
            <w:pPr>
              <w:rPr>
                <w:sz w:val="24"/>
                <w:szCs w:val="24"/>
              </w:rPr>
            </w:pPr>
            <w:r w:rsidRPr="00CC3DDB">
              <w:rPr>
                <w:sz w:val="24"/>
                <w:szCs w:val="24"/>
              </w:rPr>
              <w:t> </w:t>
            </w:r>
          </w:p>
        </w:tc>
      </w:tr>
      <w:tr w:rsidR="00F83B3E" w:rsidRPr="00CC3DDB" w14:paraId="4D5172D3" w14:textId="77777777" w:rsidTr="00FF45D1">
        <w:trPr>
          <w:cantSplit/>
        </w:trPr>
        <w:tc>
          <w:tcPr>
            <w:tcW w:w="1345" w:type="dxa"/>
            <w:hideMark/>
          </w:tcPr>
          <w:p w14:paraId="5A505C2F" w14:textId="77777777" w:rsidR="00F83B3E" w:rsidRPr="00CC3DDB" w:rsidRDefault="00F83B3E" w:rsidP="00FF45D1">
            <w:pPr>
              <w:jc w:val="center"/>
              <w:rPr>
                <w:sz w:val="24"/>
                <w:szCs w:val="24"/>
              </w:rPr>
            </w:pPr>
            <w:r w:rsidRPr="00CC3DDB">
              <w:rPr>
                <w:sz w:val="24"/>
                <w:szCs w:val="24"/>
              </w:rPr>
              <w:t>56</w:t>
            </w:r>
          </w:p>
        </w:tc>
        <w:tc>
          <w:tcPr>
            <w:tcW w:w="8280" w:type="dxa"/>
            <w:gridSpan w:val="3"/>
            <w:noWrap/>
            <w:hideMark/>
          </w:tcPr>
          <w:p w14:paraId="25C9E48B" w14:textId="370D8675" w:rsidR="00F83B3E" w:rsidRPr="00CC3DDB" w:rsidRDefault="00F83B3E" w:rsidP="00FF45D1">
            <w:pPr>
              <w:rPr>
                <w:sz w:val="24"/>
                <w:szCs w:val="24"/>
              </w:rPr>
            </w:pPr>
            <w:r w:rsidRPr="00CC3DDB">
              <w:rPr>
                <w:sz w:val="24"/>
                <w:szCs w:val="24"/>
              </w:rPr>
              <w:t xml:space="preserve">Establish guideline harvest levels for the Kodiak Area food and bait herring fishery (Sam </w:t>
            </w:r>
            <w:proofErr w:type="spellStart"/>
            <w:r w:rsidRPr="00CC3DDB">
              <w:rPr>
                <w:sz w:val="24"/>
                <w:szCs w:val="24"/>
              </w:rPr>
              <w:t>Mutch</w:t>
            </w:r>
            <w:proofErr w:type="spellEnd"/>
            <w:r w:rsidRPr="00CC3DDB">
              <w:rPr>
                <w:sz w:val="24"/>
                <w:szCs w:val="24"/>
              </w:rPr>
              <w:t>)</w:t>
            </w:r>
          </w:p>
        </w:tc>
      </w:tr>
      <w:tr w:rsidR="00A85F5D" w:rsidRPr="00CC3DDB" w14:paraId="2F4F8CDC" w14:textId="77777777" w:rsidTr="00FF45D1">
        <w:trPr>
          <w:cantSplit/>
        </w:trPr>
        <w:tc>
          <w:tcPr>
            <w:tcW w:w="1345" w:type="dxa"/>
            <w:hideMark/>
          </w:tcPr>
          <w:p w14:paraId="48AEE9AF" w14:textId="642F3056" w:rsidR="00236A99" w:rsidRPr="00CC3DDB" w:rsidRDefault="00236A99" w:rsidP="00FF45D1">
            <w:pPr>
              <w:jc w:val="center"/>
              <w:rPr>
                <w:sz w:val="24"/>
                <w:szCs w:val="24"/>
              </w:rPr>
            </w:pPr>
          </w:p>
        </w:tc>
        <w:tc>
          <w:tcPr>
            <w:tcW w:w="1080" w:type="dxa"/>
            <w:noWrap/>
            <w:hideMark/>
          </w:tcPr>
          <w:p w14:paraId="7947C107" w14:textId="77777777" w:rsidR="00236A99" w:rsidRPr="00CC3DDB" w:rsidRDefault="00236A99" w:rsidP="00FF45D1">
            <w:pPr>
              <w:rPr>
                <w:sz w:val="24"/>
                <w:szCs w:val="24"/>
              </w:rPr>
            </w:pPr>
            <w:r w:rsidRPr="00CC3DDB">
              <w:rPr>
                <w:sz w:val="24"/>
                <w:szCs w:val="24"/>
              </w:rPr>
              <w:t> </w:t>
            </w:r>
          </w:p>
        </w:tc>
        <w:tc>
          <w:tcPr>
            <w:tcW w:w="1080" w:type="dxa"/>
            <w:noWrap/>
            <w:hideMark/>
          </w:tcPr>
          <w:p w14:paraId="50C51D4E" w14:textId="77777777" w:rsidR="00236A99" w:rsidRPr="00CC3DDB" w:rsidRDefault="00236A99" w:rsidP="00FF45D1">
            <w:pPr>
              <w:rPr>
                <w:sz w:val="24"/>
                <w:szCs w:val="24"/>
              </w:rPr>
            </w:pPr>
            <w:r w:rsidRPr="00CC3DDB">
              <w:rPr>
                <w:sz w:val="24"/>
                <w:szCs w:val="24"/>
              </w:rPr>
              <w:t> </w:t>
            </w:r>
          </w:p>
        </w:tc>
        <w:tc>
          <w:tcPr>
            <w:tcW w:w="6120" w:type="dxa"/>
            <w:noWrap/>
            <w:hideMark/>
          </w:tcPr>
          <w:p w14:paraId="35022B9A" w14:textId="77777777" w:rsidR="00236A99" w:rsidRPr="00CC3DDB" w:rsidRDefault="00236A99" w:rsidP="00FF45D1">
            <w:pPr>
              <w:rPr>
                <w:sz w:val="24"/>
                <w:szCs w:val="24"/>
              </w:rPr>
            </w:pPr>
            <w:r w:rsidRPr="00CC3DDB">
              <w:rPr>
                <w:sz w:val="24"/>
                <w:szCs w:val="24"/>
              </w:rPr>
              <w:t> </w:t>
            </w:r>
          </w:p>
        </w:tc>
      </w:tr>
      <w:tr w:rsidR="00F83B3E" w:rsidRPr="00CC3DDB" w14:paraId="176929FF" w14:textId="77777777" w:rsidTr="00FF45D1">
        <w:trPr>
          <w:cantSplit/>
        </w:trPr>
        <w:tc>
          <w:tcPr>
            <w:tcW w:w="1345" w:type="dxa"/>
            <w:hideMark/>
          </w:tcPr>
          <w:p w14:paraId="19DBAC91" w14:textId="77777777" w:rsidR="00F83B3E" w:rsidRPr="00CC3DDB" w:rsidRDefault="00F83B3E" w:rsidP="00FF45D1">
            <w:pPr>
              <w:jc w:val="center"/>
              <w:rPr>
                <w:sz w:val="24"/>
                <w:szCs w:val="24"/>
              </w:rPr>
            </w:pPr>
            <w:r w:rsidRPr="00CC3DDB">
              <w:rPr>
                <w:sz w:val="24"/>
                <w:szCs w:val="24"/>
              </w:rPr>
              <w:t>57</w:t>
            </w:r>
          </w:p>
        </w:tc>
        <w:tc>
          <w:tcPr>
            <w:tcW w:w="8280" w:type="dxa"/>
            <w:gridSpan w:val="3"/>
            <w:noWrap/>
            <w:hideMark/>
          </w:tcPr>
          <w:p w14:paraId="1E2BF52B" w14:textId="28DD6417" w:rsidR="00F83B3E" w:rsidRPr="00CC3DDB" w:rsidRDefault="00F83B3E" w:rsidP="00FF45D1">
            <w:pPr>
              <w:rPr>
                <w:sz w:val="24"/>
                <w:szCs w:val="24"/>
              </w:rPr>
            </w:pPr>
            <w:r w:rsidRPr="00CC3DDB">
              <w:rPr>
                <w:sz w:val="24"/>
                <w:szCs w:val="24"/>
              </w:rPr>
              <w:t xml:space="preserve">Eliminate allocation and fishing area splits by seine and gillnet gear in the Kodiak herring food and bait fishery (David </w:t>
            </w:r>
            <w:proofErr w:type="spellStart"/>
            <w:r w:rsidRPr="00CC3DDB">
              <w:rPr>
                <w:sz w:val="24"/>
                <w:szCs w:val="24"/>
              </w:rPr>
              <w:t>Hilty</w:t>
            </w:r>
            <w:proofErr w:type="spellEnd"/>
            <w:r w:rsidRPr="00CC3DDB">
              <w:rPr>
                <w:sz w:val="24"/>
                <w:szCs w:val="24"/>
              </w:rPr>
              <w:t>)</w:t>
            </w:r>
          </w:p>
        </w:tc>
      </w:tr>
      <w:tr w:rsidR="00A85F5D" w:rsidRPr="00CC3DDB" w14:paraId="34722D49" w14:textId="77777777" w:rsidTr="00FF45D1">
        <w:trPr>
          <w:cantSplit/>
        </w:trPr>
        <w:tc>
          <w:tcPr>
            <w:tcW w:w="1345" w:type="dxa"/>
            <w:hideMark/>
          </w:tcPr>
          <w:p w14:paraId="387CD808" w14:textId="015E3301" w:rsidR="00236A99" w:rsidRPr="00CC3DDB" w:rsidRDefault="00236A99" w:rsidP="00FF45D1">
            <w:pPr>
              <w:jc w:val="center"/>
              <w:rPr>
                <w:sz w:val="24"/>
                <w:szCs w:val="24"/>
              </w:rPr>
            </w:pPr>
          </w:p>
        </w:tc>
        <w:tc>
          <w:tcPr>
            <w:tcW w:w="1080" w:type="dxa"/>
            <w:noWrap/>
            <w:hideMark/>
          </w:tcPr>
          <w:p w14:paraId="28786DD2" w14:textId="77777777" w:rsidR="00236A99" w:rsidRPr="00CC3DDB" w:rsidRDefault="00236A99" w:rsidP="00FF45D1">
            <w:pPr>
              <w:rPr>
                <w:sz w:val="24"/>
                <w:szCs w:val="24"/>
              </w:rPr>
            </w:pPr>
            <w:r w:rsidRPr="00CC3DDB">
              <w:rPr>
                <w:sz w:val="24"/>
                <w:szCs w:val="24"/>
              </w:rPr>
              <w:t> </w:t>
            </w:r>
          </w:p>
        </w:tc>
        <w:tc>
          <w:tcPr>
            <w:tcW w:w="1080" w:type="dxa"/>
            <w:noWrap/>
            <w:hideMark/>
          </w:tcPr>
          <w:p w14:paraId="2F19CCA2" w14:textId="77777777" w:rsidR="00236A99" w:rsidRPr="00CC3DDB" w:rsidRDefault="00236A99" w:rsidP="00FF45D1">
            <w:pPr>
              <w:rPr>
                <w:sz w:val="24"/>
                <w:szCs w:val="24"/>
              </w:rPr>
            </w:pPr>
            <w:r w:rsidRPr="00CC3DDB">
              <w:rPr>
                <w:sz w:val="24"/>
                <w:szCs w:val="24"/>
              </w:rPr>
              <w:t> </w:t>
            </w:r>
          </w:p>
        </w:tc>
        <w:tc>
          <w:tcPr>
            <w:tcW w:w="6120" w:type="dxa"/>
            <w:noWrap/>
            <w:hideMark/>
          </w:tcPr>
          <w:p w14:paraId="0BCC374D" w14:textId="77777777" w:rsidR="00236A99" w:rsidRPr="00CC3DDB" w:rsidRDefault="00236A99" w:rsidP="00FF45D1">
            <w:pPr>
              <w:rPr>
                <w:sz w:val="24"/>
                <w:szCs w:val="24"/>
              </w:rPr>
            </w:pPr>
            <w:r w:rsidRPr="00CC3DDB">
              <w:rPr>
                <w:sz w:val="24"/>
                <w:szCs w:val="24"/>
              </w:rPr>
              <w:t> </w:t>
            </w:r>
          </w:p>
        </w:tc>
      </w:tr>
      <w:tr w:rsidR="00F83B3E" w:rsidRPr="00CC3DDB" w14:paraId="3A33BA69" w14:textId="77777777" w:rsidTr="00FF45D1">
        <w:trPr>
          <w:cantSplit/>
        </w:trPr>
        <w:tc>
          <w:tcPr>
            <w:tcW w:w="1345" w:type="dxa"/>
            <w:hideMark/>
          </w:tcPr>
          <w:p w14:paraId="1B4018B9" w14:textId="77777777" w:rsidR="00F83B3E" w:rsidRPr="00CC3DDB" w:rsidRDefault="00F83B3E" w:rsidP="00FF45D1">
            <w:pPr>
              <w:jc w:val="center"/>
              <w:rPr>
                <w:sz w:val="24"/>
                <w:szCs w:val="24"/>
              </w:rPr>
            </w:pPr>
            <w:r w:rsidRPr="00CC3DDB">
              <w:rPr>
                <w:sz w:val="24"/>
                <w:szCs w:val="24"/>
              </w:rPr>
              <w:t>58</w:t>
            </w:r>
          </w:p>
        </w:tc>
        <w:tc>
          <w:tcPr>
            <w:tcW w:w="8280" w:type="dxa"/>
            <w:gridSpan w:val="3"/>
            <w:noWrap/>
            <w:hideMark/>
          </w:tcPr>
          <w:p w14:paraId="1A8D4F9B" w14:textId="13ABF5F6" w:rsidR="00F83B3E" w:rsidRPr="00CC3DDB" w:rsidRDefault="00F83B3E" w:rsidP="00FF45D1">
            <w:pPr>
              <w:rPr>
                <w:sz w:val="24"/>
                <w:szCs w:val="24"/>
              </w:rPr>
            </w:pPr>
            <w:r w:rsidRPr="00CC3DDB">
              <w:rPr>
                <w:sz w:val="24"/>
                <w:szCs w:val="24"/>
              </w:rPr>
              <w:t>Close the Cape Igvak commercial salmon fishery prior to July 8 (Chignik Intertribal Coalition)</w:t>
            </w:r>
          </w:p>
        </w:tc>
      </w:tr>
      <w:tr w:rsidR="00A85F5D" w:rsidRPr="00CC3DDB" w14:paraId="21BD36FB" w14:textId="77777777" w:rsidTr="00FF45D1">
        <w:trPr>
          <w:cantSplit/>
        </w:trPr>
        <w:tc>
          <w:tcPr>
            <w:tcW w:w="1345" w:type="dxa"/>
            <w:hideMark/>
          </w:tcPr>
          <w:p w14:paraId="6D832476" w14:textId="15D76616" w:rsidR="00236A99" w:rsidRPr="00CC3DDB" w:rsidRDefault="00236A99" w:rsidP="00FF45D1">
            <w:pPr>
              <w:jc w:val="center"/>
              <w:rPr>
                <w:sz w:val="24"/>
                <w:szCs w:val="24"/>
              </w:rPr>
            </w:pPr>
          </w:p>
        </w:tc>
        <w:tc>
          <w:tcPr>
            <w:tcW w:w="1080" w:type="dxa"/>
            <w:noWrap/>
            <w:hideMark/>
          </w:tcPr>
          <w:p w14:paraId="5B1AA64C" w14:textId="77777777" w:rsidR="00236A99" w:rsidRPr="00CC3DDB" w:rsidRDefault="00236A99" w:rsidP="00FF45D1">
            <w:pPr>
              <w:rPr>
                <w:sz w:val="24"/>
                <w:szCs w:val="24"/>
              </w:rPr>
            </w:pPr>
            <w:r w:rsidRPr="00CC3DDB">
              <w:rPr>
                <w:sz w:val="24"/>
                <w:szCs w:val="24"/>
              </w:rPr>
              <w:t> </w:t>
            </w:r>
          </w:p>
        </w:tc>
        <w:tc>
          <w:tcPr>
            <w:tcW w:w="1080" w:type="dxa"/>
            <w:noWrap/>
            <w:hideMark/>
          </w:tcPr>
          <w:p w14:paraId="286A8CF3" w14:textId="77777777" w:rsidR="00236A99" w:rsidRPr="00CC3DDB" w:rsidRDefault="00236A99" w:rsidP="00FF45D1">
            <w:pPr>
              <w:rPr>
                <w:sz w:val="24"/>
                <w:szCs w:val="24"/>
              </w:rPr>
            </w:pPr>
            <w:r w:rsidRPr="00CC3DDB">
              <w:rPr>
                <w:sz w:val="24"/>
                <w:szCs w:val="24"/>
              </w:rPr>
              <w:t> </w:t>
            </w:r>
          </w:p>
        </w:tc>
        <w:tc>
          <w:tcPr>
            <w:tcW w:w="6120" w:type="dxa"/>
            <w:noWrap/>
            <w:hideMark/>
          </w:tcPr>
          <w:p w14:paraId="1AAE09DE" w14:textId="77777777" w:rsidR="00236A99" w:rsidRPr="00CC3DDB" w:rsidRDefault="00236A99" w:rsidP="00FF45D1">
            <w:pPr>
              <w:rPr>
                <w:sz w:val="24"/>
                <w:szCs w:val="24"/>
              </w:rPr>
            </w:pPr>
            <w:r w:rsidRPr="00CC3DDB">
              <w:rPr>
                <w:sz w:val="24"/>
                <w:szCs w:val="24"/>
              </w:rPr>
              <w:t> </w:t>
            </w:r>
          </w:p>
        </w:tc>
      </w:tr>
      <w:tr w:rsidR="00F83B3E" w:rsidRPr="00CC3DDB" w14:paraId="7BB8E70F" w14:textId="77777777" w:rsidTr="00FF45D1">
        <w:trPr>
          <w:cantSplit/>
        </w:trPr>
        <w:tc>
          <w:tcPr>
            <w:tcW w:w="1345" w:type="dxa"/>
            <w:hideMark/>
          </w:tcPr>
          <w:p w14:paraId="72F310E6" w14:textId="77777777" w:rsidR="00F83B3E" w:rsidRPr="00CC3DDB" w:rsidRDefault="00F83B3E" w:rsidP="00FF45D1">
            <w:pPr>
              <w:jc w:val="center"/>
              <w:rPr>
                <w:sz w:val="24"/>
                <w:szCs w:val="24"/>
              </w:rPr>
            </w:pPr>
            <w:r w:rsidRPr="00CC3DDB">
              <w:rPr>
                <w:sz w:val="24"/>
                <w:szCs w:val="24"/>
              </w:rPr>
              <w:t>59</w:t>
            </w:r>
          </w:p>
        </w:tc>
        <w:tc>
          <w:tcPr>
            <w:tcW w:w="8280" w:type="dxa"/>
            <w:gridSpan w:val="3"/>
            <w:noWrap/>
            <w:hideMark/>
          </w:tcPr>
          <w:p w14:paraId="63E8F982" w14:textId="5DBE1A88" w:rsidR="00F83B3E" w:rsidRPr="00CC3DDB" w:rsidRDefault="00F83B3E" w:rsidP="00FF45D1">
            <w:pPr>
              <w:rPr>
                <w:sz w:val="24"/>
                <w:szCs w:val="24"/>
              </w:rPr>
            </w:pPr>
            <w:r w:rsidRPr="00CC3DDB">
              <w:rPr>
                <w:sz w:val="24"/>
                <w:szCs w:val="24"/>
              </w:rPr>
              <w:t>Modify the definition of the total Chignik sockeye salmon catch used to determine allocation percentages in the Cape Igvak Salmon Management Plan (George Anderson)</w:t>
            </w:r>
          </w:p>
        </w:tc>
      </w:tr>
      <w:tr w:rsidR="00A85F5D" w:rsidRPr="00CC3DDB" w14:paraId="288B61A1" w14:textId="77777777" w:rsidTr="00FF45D1">
        <w:trPr>
          <w:cantSplit/>
        </w:trPr>
        <w:tc>
          <w:tcPr>
            <w:tcW w:w="1345" w:type="dxa"/>
            <w:hideMark/>
          </w:tcPr>
          <w:p w14:paraId="7F852DCC" w14:textId="037420BB" w:rsidR="00236A99" w:rsidRPr="00CC3DDB" w:rsidRDefault="00236A99" w:rsidP="00FF45D1">
            <w:pPr>
              <w:jc w:val="center"/>
              <w:rPr>
                <w:sz w:val="24"/>
                <w:szCs w:val="24"/>
              </w:rPr>
            </w:pPr>
          </w:p>
        </w:tc>
        <w:tc>
          <w:tcPr>
            <w:tcW w:w="1080" w:type="dxa"/>
            <w:noWrap/>
            <w:hideMark/>
          </w:tcPr>
          <w:p w14:paraId="333AD4FC" w14:textId="77777777" w:rsidR="00236A99" w:rsidRPr="00CC3DDB" w:rsidRDefault="00236A99" w:rsidP="00FF45D1">
            <w:pPr>
              <w:rPr>
                <w:sz w:val="24"/>
                <w:szCs w:val="24"/>
              </w:rPr>
            </w:pPr>
            <w:r w:rsidRPr="00CC3DDB">
              <w:rPr>
                <w:sz w:val="24"/>
                <w:szCs w:val="24"/>
              </w:rPr>
              <w:t> </w:t>
            </w:r>
          </w:p>
        </w:tc>
        <w:tc>
          <w:tcPr>
            <w:tcW w:w="1080" w:type="dxa"/>
            <w:noWrap/>
            <w:hideMark/>
          </w:tcPr>
          <w:p w14:paraId="73099458" w14:textId="77777777" w:rsidR="00236A99" w:rsidRPr="00CC3DDB" w:rsidRDefault="00236A99" w:rsidP="00FF45D1">
            <w:pPr>
              <w:rPr>
                <w:sz w:val="24"/>
                <w:szCs w:val="24"/>
              </w:rPr>
            </w:pPr>
            <w:r w:rsidRPr="00CC3DDB">
              <w:rPr>
                <w:sz w:val="24"/>
                <w:szCs w:val="24"/>
              </w:rPr>
              <w:t> </w:t>
            </w:r>
          </w:p>
        </w:tc>
        <w:tc>
          <w:tcPr>
            <w:tcW w:w="6120" w:type="dxa"/>
            <w:noWrap/>
            <w:hideMark/>
          </w:tcPr>
          <w:p w14:paraId="518CFB23" w14:textId="77777777" w:rsidR="00236A99" w:rsidRPr="00CC3DDB" w:rsidRDefault="00236A99" w:rsidP="00FF45D1">
            <w:pPr>
              <w:rPr>
                <w:sz w:val="24"/>
                <w:szCs w:val="24"/>
              </w:rPr>
            </w:pPr>
            <w:r w:rsidRPr="00CC3DDB">
              <w:rPr>
                <w:sz w:val="24"/>
                <w:szCs w:val="24"/>
              </w:rPr>
              <w:t> </w:t>
            </w:r>
          </w:p>
        </w:tc>
      </w:tr>
      <w:tr w:rsidR="00F83B3E" w:rsidRPr="00CC3DDB" w14:paraId="4A606EE8" w14:textId="77777777" w:rsidTr="00FF45D1">
        <w:trPr>
          <w:cantSplit/>
        </w:trPr>
        <w:tc>
          <w:tcPr>
            <w:tcW w:w="1345" w:type="dxa"/>
            <w:hideMark/>
          </w:tcPr>
          <w:p w14:paraId="062D3742" w14:textId="77777777" w:rsidR="00F83B3E" w:rsidRPr="00CC3DDB" w:rsidRDefault="00F83B3E" w:rsidP="00FF45D1">
            <w:pPr>
              <w:jc w:val="center"/>
              <w:rPr>
                <w:sz w:val="24"/>
                <w:szCs w:val="24"/>
              </w:rPr>
            </w:pPr>
            <w:r w:rsidRPr="00CC3DDB">
              <w:rPr>
                <w:sz w:val="24"/>
                <w:szCs w:val="24"/>
              </w:rPr>
              <w:t>60</w:t>
            </w:r>
          </w:p>
        </w:tc>
        <w:tc>
          <w:tcPr>
            <w:tcW w:w="8280" w:type="dxa"/>
            <w:gridSpan w:val="3"/>
            <w:noWrap/>
            <w:hideMark/>
          </w:tcPr>
          <w:p w14:paraId="4F38A00A" w14:textId="27635B93" w:rsidR="00F83B3E" w:rsidRPr="00CC3DDB" w:rsidRDefault="00F83B3E" w:rsidP="00FF45D1">
            <w:pPr>
              <w:rPr>
                <w:sz w:val="24"/>
                <w:szCs w:val="24"/>
              </w:rPr>
            </w:pPr>
            <w:r w:rsidRPr="00CC3DDB">
              <w:rPr>
                <w:sz w:val="24"/>
                <w:szCs w:val="24"/>
              </w:rPr>
              <w:t>Reduce the Cape Igvak Section allocation from 15 percent to five percent of the total Chignik Area sockeye salmon catch (George Anderson)</w:t>
            </w:r>
          </w:p>
        </w:tc>
      </w:tr>
      <w:tr w:rsidR="00A85F5D" w:rsidRPr="00CC3DDB" w14:paraId="7ACC6C36" w14:textId="77777777" w:rsidTr="00FF45D1">
        <w:trPr>
          <w:cantSplit/>
        </w:trPr>
        <w:tc>
          <w:tcPr>
            <w:tcW w:w="1345" w:type="dxa"/>
            <w:hideMark/>
          </w:tcPr>
          <w:p w14:paraId="708B9ADC" w14:textId="19185088" w:rsidR="00236A99" w:rsidRPr="00CC3DDB" w:rsidRDefault="00236A99" w:rsidP="00FF45D1">
            <w:pPr>
              <w:jc w:val="center"/>
              <w:rPr>
                <w:sz w:val="24"/>
                <w:szCs w:val="24"/>
              </w:rPr>
            </w:pPr>
          </w:p>
        </w:tc>
        <w:tc>
          <w:tcPr>
            <w:tcW w:w="1080" w:type="dxa"/>
            <w:noWrap/>
            <w:hideMark/>
          </w:tcPr>
          <w:p w14:paraId="36C0EF4C" w14:textId="77777777" w:rsidR="00236A99" w:rsidRPr="00CC3DDB" w:rsidRDefault="00236A99" w:rsidP="00FF45D1">
            <w:pPr>
              <w:rPr>
                <w:sz w:val="24"/>
                <w:szCs w:val="24"/>
              </w:rPr>
            </w:pPr>
            <w:r w:rsidRPr="00CC3DDB">
              <w:rPr>
                <w:sz w:val="24"/>
                <w:szCs w:val="24"/>
              </w:rPr>
              <w:t> </w:t>
            </w:r>
          </w:p>
        </w:tc>
        <w:tc>
          <w:tcPr>
            <w:tcW w:w="1080" w:type="dxa"/>
            <w:noWrap/>
            <w:hideMark/>
          </w:tcPr>
          <w:p w14:paraId="22A8F660" w14:textId="77777777" w:rsidR="00236A99" w:rsidRPr="00CC3DDB" w:rsidRDefault="00236A99" w:rsidP="00FF45D1">
            <w:pPr>
              <w:rPr>
                <w:sz w:val="24"/>
                <w:szCs w:val="24"/>
              </w:rPr>
            </w:pPr>
            <w:r w:rsidRPr="00CC3DDB">
              <w:rPr>
                <w:sz w:val="24"/>
                <w:szCs w:val="24"/>
              </w:rPr>
              <w:t> </w:t>
            </w:r>
          </w:p>
        </w:tc>
        <w:tc>
          <w:tcPr>
            <w:tcW w:w="6120" w:type="dxa"/>
            <w:noWrap/>
            <w:hideMark/>
          </w:tcPr>
          <w:p w14:paraId="47008A74" w14:textId="77777777" w:rsidR="00236A99" w:rsidRPr="00CC3DDB" w:rsidRDefault="00236A99" w:rsidP="00FF45D1">
            <w:pPr>
              <w:rPr>
                <w:sz w:val="24"/>
                <w:szCs w:val="24"/>
              </w:rPr>
            </w:pPr>
            <w:r w:rsidRPr="00CC3DDB">
              <w:rPr>
                <w:sz w:val="24"/>
                <w:szCs w:val="24"/>
              </w:rPr>
              <w:t> </w:t>
            </w:r>
          </w:p>
        </w:tc>
      </w:tr>
      <w:tr w:rsidR="00F83B3E" w:rsidRPr="00CC3DDB" w14:paraId="7918B256" w14:textId="77777777" w:rsidTr="00FF45D1">
        <w:trPr>
          <w:cantSplit/>
        </w:trPr>
        <w:tc>
          <w:tcPr>
            <w:tcW w:w="1345" w:type="dxa"/>
            <w:hideMark/>
          </w:tcPr>
          <w:p w14:paraId="0F605F49" w14:textId="77777777" w:rsidR="00F83B3E" w:rsidRPr="00CC3DDB" w:rsidRDefault="00F83B3E" w:rsidP="00FF45D1">
            <w:pPr>
              <w:jc w:val="center"/>
              <w:rPr>
                <w:sz w:val="24"/>
                <w:szCs w:val="24"/>
              </w:rPr>
            </w:pPr>
            <w:r w:rsidRPr="00CC3DDB">
              <w:rPr>
                <w:sz w:val="24"/>
                <w:szCs w:val="24"/>
              </w:rPr>
              <w:t>61</w:t>
            </w:r>
          </w:p>
        </w:tc>
        <w:tc>
          <w:tcPr>
            <w:tcW w:w="8280" w:type="dxa"/>
            <w:gridSpan w:val="3"/>
            <w:noWrap/>
            <w:hideMark/>
          </w:tcPr>
          <w:p w14:paraId="4B3CDDE0" w14:textId="41953692" w:rsidR="00F83B3E" w:rsidRPr="00CC3DDB" w:rsidRDefault="00F83B3E" w:rsidP="00FF45D1">
            <w:pPr>
              <w:rPr>
                <w:sz w:val="24"/>
                <w:szCs w:val="24"/>
              </w:rPr>
            </w:pPr>
            <w:r w:rsidRPr="00CC3DDB">
              <w:rPr>
                <w:sz w:val="24"/>
                <w:szCs w:val="24"/>
              </w:rPr>
              <w:t xml:space="preserve">Amend the Cape Igvak Salmon Management Plan to increase the minimum expected sockeye salmon harvest thresholds from 300,000 to 600,000 prior to July 8 and 600,000 to 1,000,000 fish after July 8, and from 600,000 to 1,000,000 fish in years when runs are as strong as expected (Axel </w:t>
            </w:r>
            <w:proofErr w:type="spellStart"/>
            <w:r w:rsidRPr="00CC3DDB">
              <w:rPr>
                <w:sz w:val="24"/>
                <w:szCs w:val="24"/>
              </w:rPr>
              <w:t>Kopun</w:t>
            </w:r>
            <w:proofErr w:type="spellEnd"/>
            <w:r w:rsidRPr="00CC3DDB">
              <w:rPr>
                <w:sz w:val="24"/>
                <w:szCs w:val="24"/>
              </w:rPr>
              <w:t>)  </w:t>
            </w:r>
          </w:p>
        </w:tc>
      </w:tr>
      <w:tr w:rsidR="00A85F5D" w:rsidRPr="00CC3DDB" w14:paraId="0344F778" w14:textId="77777777" w:rsidTr="00FF45D1">
        <w:trPr>
          <w:cantSplit/>
        </w:trPr>
        <w:tc>
          <w:tcPr>
            <w:tcW w:w="1345" w:type="dxa"/>
            <w:hideMark/>
          </w:tcPr>
          <w:p w14:paraId="437E96E3" w14:textId="54D64224" w:rsidR="00236A99" w:rsidRPr="00CC3DDB" w:rsidRDefault="00236A99" w:rsidP="00FF45D1">
            <w:pPr>
              <w:jc w:val="center"/>
              <w:rPr>
                <w:sz w:val="24"/>
                <w:szCs w:val="24"/>
              </w:rPr>
            </w:pPr>
          </w:p>
        </w:tc>
        <w:tc>
          <w:tcPr>
            <w:tcW w:w="1080" w:type="dxa"/>
            <w:noWrap/>
            <w:hideMark/>
          </w:tcPr>
          <w:p w14:paraId="6A6F4FDD" w14:textId="77777777" w:rsidR="00236A99" w:rsidRPr="00CC3DDB" w:rsidRDefault="00236A99" w:rsidP="00FF45D1">
            <w:pPr>
              <w:rPr>
                <w:sz w:val="24"/>
                <w:szCs w:val="24"/>
              </w:rPr>
            </w:pPr>
            <w:r w:rsidRPr="00CC3DDB">
              <w:rPr>
                <w:sz w:val="24"/>
                <w:szCs w:val="24"/>
              </w:rPr>
              <w:t> </w:t>
            </w:r>
          </w:p>
        </w:tc>
        <w:tc>
          <w:tcPr>
            <w:tcW w:w="1080" w:type="dxa"/>
            <w:noWrap/>
            <w:hideMark/>
          </w:tcPr>
          <w:p w14:paraId="4B57C37A" w14:textId="77777777" w:rsidR="00236A99" w:rsidRPr="00CC3DDB" w:rsidRDefault="00236A99" w:rsidP="00FF45D1">
            <w:pPr>
              <w:rPr>
                <w:sz w:val="24"/>
                <w:szCs w:val="24"/>
              </w:rPr>
            </w:pPr>
            <w:r w:rsidRPr="00CC3DDB">
              <w:rPr>
                <w:sz w:val="24"/>
                <w:szCs w:val="24"/>
              </w:rPr>
              <w:t> </w:t>
            </w:r>
          </w:p>
        </w:tc>
        <w:tc>
          <w:tcPr>
            <w:tcW w:w="6120" w:type="dxa"/>
            <w:noWrap/>
            <w:hideMark/>
          </w:tcPr>
          <w:p w14:paraId="00F2F245" w14:textId="77777777" w:rsidR="00236A99" w:rsidRPr="00CC3DDB" w:rsidRDefault="00236A99" w:rsidP="00FF45D1">
            <w:pPr>
              <w:rPr>
                <w:sz w:val="24"/>
                <w:szCs w:val="24"/>
              </w:rPr>
            </w:pPr>
            <w:r w:rsidRPr="00CC3DDB">
              <w:rPr>
                <w:sz w:val="24"/>
                <w:szCs w:val="24"/>
              </w:rPr>
              <w:t> </w:t>
            </w:r>
          </w:p>
        </w:tc>
      </w:tr>
      <w:tr w:rsidR="00F83B3E" w:rsidRPr="00CC3DDB" w14:paraId="1A702AFC" w14:textId="77777777" w:rsidTr="00FF45D1">
        <w:trPr>
          <w:cantSplit/>
        </w:trPr>
        <w:tc>
          <w:tcPr>
            <w:tcW w:w="1345" w:type="dxa"/>
            <w:hideMark/>
          </w:tcPr>
          <w:p w14:paraId="07D66521" w14:textId="77777777" w:rsidR="00F83B3E" w:rsidRPr="00CC3DDB" w:rsidRDefault="00F83B3E" w:rsidP="00FF45D1">
            <w:pPr>
              <w:jc w:val="center"/>
              <w:rPr>
                <w:sz w:val="24"/>
                <w:szCs w:val="24"/>
              </w:rPr>
            </w:pPr>
            <w:r w:rsidRPr="00CC3DDB">
              <w:rPr>
                <w:sz w:val="24"/>
                <w:szCs w:val="24"/>
              </w:rPr>
              <w:t>62</w:t>
            </w:r>
          </w:p>
        </w:tc>
        <w:tc>
          <w:tcPr>
            <w:tcW w:w="8280" w:type="dxa"/>
            <w:gridSpan w:val="3"/>
            <w:noWrap/>
            <w:hideMark/>
          </w:tcPr>
          <w:p w14:paraId="072B1278" w14:textId="3CE09B3A" w:rsidR="00F83B3E" w:rsidRPr="00CC3DDB" w:rsidRDefault="00F83B3E" w:rsidP="00FF45D1">
            <w:pPr>
              <w:rPr>
                <w:sz w:val="24"/>
                <w:szCs w:val="24"/>
              </w:rPr>
            </w:pPr>
            <w:r w:rsidRPr="00CC3DDB">
              <w:rPr>
                <w:sz w:val="24"/>
                <w:szCs w:val="24"/>
              </w:rPr>
              <w:t xml:space="preserve">Require reporting prior to commercial fishing in the Cape Igvak Section and upon leaving the section (Axel </w:t>
            </w:r>
            <w:proofErr w:type="spellStart"/>
            <w:r w:rsidRPr="00CC3DDB">
              <w:rPr>
                <w:sz w:val="24"/>
                <w:szCs w:val="24"/>
              </w:rPr>
              <w:t>Kopun</w:t>
            </w:r>
            <w:proofErr w:type="spellEnd"/>
            <w:r w:rsidRPr="00CC3DDB">
              <w:rPr>
                <w:sz w:val="24"/>
                <w:szCs w:val="24"/>
              </w:rPr>
              <w:t>) </w:t>
            </w:r>
          </w:p>
        </w:tc>
      </w:tr>
      <w:tr w:rsidR="00A85F5D" w:rsidRPr="00CC3DDB" w14:paraId="724CE054" w14:textId="77777777" w:rsidTr="00FF45D1">
        <w:trPr>
          <w:cantSplit/>
        </w:trPr>
        <w:tc>
          <w:tcPr>
            <w:tcW w:w="1345" w:type="dxa"/>
            <w:hideMark/>
          </w:tcPr>
          <w:p w14:paraId="5C2DD186" w14:textId="3AB44146" w:rsidR="00236A99" w:rsidRPr="00CC3DDB" w:rsidRDefault="00236A99" w:rsidP="00FF45D1">
            <w:pPr>
              <w:jc w:val="center"/>
              <w:rPr>
                <w:sz w:val="24"/>
                <w:szCs w:val="24"/>
              </w:rPr>
            </w:pPr>
          </w:p>
        </w:tc>
        <w:tc>
          <w:tcPr>
            <w:tcW w:w="1080" w:type="dxa"/>
            <w:noWrap/>
            <w:hideMark/>
          </w:tcPr>
          <w:p w14:paraId="64CBE28F" w14:textId="77777777" w:rsidR="00236A99" w:rsidRPr="00CC3DDB" w:rsidRDefault="00236A99" w:rsidP="00FF45D1">
            <w:pPr>
              <w:rPr>
                <w:sz w:val="24"/>
                <w:szCs w:val="24"/>
              </w:rPr>
            </w:pPr>
            <w:r w:rsidRPr="00CC3DDB">
              <w:rPr>
                <w:sz w:val="24"/>
                <w:szCs w:val="24"/>
              </w:rPr>
              <w:t> </w:t>
            </w:r>
          </w:p>
        </w:tc>
        <w:tc>
          <w:tcPr>
            <w:tcW w:w="1080" w:type="dxa"/>
            <w:noWrap/>
            <w:hideMark/>
          </w:tcPr>
          <w:p w14:paraId="7CBF82D4" w14:textId="77777777" w:rsidR="00236A99" w:rsidRPr="00CC3DDB" w:rsidRDefault="00236A99" w:rsidP="00FF45D1">
            <w:pPr>
              <w:rPr>
                <w:sz w:val="24"/>
                <w:szCs w:val="24"/>
              </w:rPr>
            </w:pPr>
            <w:r w:rsidRPr="00CC3DDB">
              <w:rPr>
                <w:sz w:val="24"/>
                <w:szCs w:val="24"/>
              </w:rPr>
              <w:t> </w:t>
            </w:r>
          </w:p>
        </w:tc>
        <w:tc>
          <w:tcPr>
            <w:tcW w:w="6120" w:type="dxa"/>
            <w:noWrap/>
            <w:hideMark/>
          </w:tcPr>
          <w:p w14:paraId="5A0AFB05" w14:textId="77777777" w:rsidR="00236A99" w:rsidRPr="00CC3DDB" w:rsidRDefault="00236A99" w:rsidP="00FF45D1">
            <w:pPr>
              <w:rPr>
                <w:sz w:val="24"/>
                <w:szCs w:val="24"/>
              </w:rPr>
            </w:pPr>
            <w:r w:rsidRPr="00CC3DDB">
              <w:rPr>
                <w:sz w:val="24"/>
                <w:szCs w:val="24"/>
              </w:rPr>
              <w:t> </w:t>
            </w:r>
          </w:p>
        </w:tc>
      </w:tr>
      <w:tr w:rsidR="00F83B3E" w:rsidRPr="00CC3DDB" w14:paraId="00D04F62" w14:textId="77777777" w:rsidTr="00FF45D1">
        <w:trPr>
          <w:cantSplit/>
        </w:trPr>
        <w:tc>
          <w:tcPr>
            <w:tcW w:w="1345" w:type="dxa"/>
            <w:hideMark/>
          </w:tcPr>
          <w:p w14:paraId="0A46FDD7" w14:textId="77777777" w:rsidR="00F83B3E" w:rsidRPr="00CC3DDB" w:rsidRDefault="00F83B3E" w:rsidP="00FF45D1">
            <w:pPr>
              <w:jc w:val="center"/>
              <w:rPr>
                <w:sz w:val="24"/>
                <w:szCs w:val="24"/>
              </w:rPr>
            </w:pPr>
            <w:r w:rsidRPr="00CC3DDB">
              <w:rPr>
                <w:sz w:val="24"/>
                <w:szCs w:val="24"/>
              </w:rPr>
              <w:t>63</w:t>
            </w:r>
          </w:p>
        </w:tc>
        <w:tc>
          <w:tcPr>
            <w:tcW w:w="8280" w:type="dxa"/>
            <w:gridSpan w:val="3"/>
            <w:noWrap/>
            <w:hideMark/>
          </w:tcPr>
          <w:p w14:paraId="09D6643E" w14:textId="7BADF331" w:rsidR="00F83B3E" w:rsidRPr="00CC3DDB" w:rsidRDefault="00F83B3E" w:rsidP="00FF45D1">
            <w:pPr>
              <w:rPr>
                <w:sz w:val="24"/>
                <w:szCs w:val="24"/>
              </w:rPr>
            </w:pPr>
            <w:r w:rsidRPr="00CC3DDB">
              <w:rPr>
                <w:sz w:val="24"/>
                <w:szCs w:val="24"/>
              </w:rPr>
              <w:t>Create “seaward” and “shoreward” zones in the Kodiak Management Area and amend management plans to restrict the commercial seine fishery June 1-July 25 based on those zones (Dan Anderson) </w:t>
            </w:r>
          </w:p>
        </w:tc>
      </w:tr>
      <w:tr w:rsidR="00A85F5D" w:rsidRPr="00CC3DDB" w14:paraId="588A028D" w14:textId="77777777" w:rsidTr="00FF45D1">
        <w:trPr>
          <w:cantSplit/>
        </w:trPr>
        <w:tc>
          <w:tcPr>
            <w:tcW w:w="1345" w:type="dxa"/>
            <w:hideMark/>
          </w:tcPr>
          <w:p w14:paraId="52820033" w14:textId="3038E2A9" w:rsidR="00236A99" w:rsidRPr="00CC3DDB" w:rsidRDefault="00236A99" w:rsidP="00FF45D1">
            <w:pPr>
              <w:jc w:val="center"/>
              <w:rPr>
                <w:sz w:val="24"/>
                <w:szCs w:val="24"/>
              </w:rPr>
            </w:pPr>
          </w:p>
        </w:tc>
        <w:tc>
          <w:tcPr>
            <w:tcW w:w="1080" w:type="dxa"/>
            <w:noWrap/>
            <w:hideMark/>
          </w:tcPr>
          <w:p w14:paraId="604E74B3" w14:textId="77777777" w:rsidR="00236A99" w:rsidRPr="00CC3DDB" w:rsidRDefault="00236A99" w:rsidP="00FF45D1">
            <w:pPr>
              <w:rPr>
                <w:sz w:val="24"/>
                <w:szCs w:val="24"/>
              </w:rPr>
            </w:pPr>
            <w:r w:rsidRPr="00CC3DDB">
              <w:rPr>
                <w:sz w:val="24"/>
                <w:szCs w:val="24"/>
              </w:rPr>
              <w:t> </w:t>
            </w:r>
          </w:p>
        </w:tc>
        <w:tc>
          <w:tcPr>
            <w:tcW w:w="1080" w:type="dxa"/>
            <w:noWrap/>
            <w:hideMark/>
          </w:tcPr>
          <w:p w14:paraId="3CDFE9F8" w14:textId="77777777" w:rsidR="00236A99" w:rsidRPr="00CC3DDB" w:rsidRDefault="00236A99" w:rsidP="00FF45D1">
            <w:pPr>
              <w:rPr>
                <w:sz w:val="24"/>
                <w:szCs w:val="24"/>
              </w:rPr>
            </w:pPr>
            <w:r w:rsidRPr="00CC3DDB">
              <w:rPr>
                <w:sz w:val="24"/>
                <w:szCs w:val="24"/>
              </w:rPr>
              <w:t> </w:t>
            </w:r>
          </w:p>
        </w:tc>
        <w:tc>
          <w:tcPr>
            <w:tcW w:w="6120" w:type="dxa"/>
            <w:noWrap/>
            <w:hideMark/>
          </w:tcPr>
          <w:p w14:paraId="751F9AFE" w14:textId="77777777" w:rsidR="00236A99" w:rsidRPr="00CC3DDB" w:rsidRDefault="00236A99" w:rsidP="00FF45D1">
            <w:pPr>
              <w:rPr>
                <w:sz w:val="24"/>
                <w:szCs w:val="24"/>
              </w:rPr>
            </w:pPr>
            <w:r w:rsidRPr="00CC3DDB">
              <w:rPr>
                <w:sz w:val="24"/>
                <w:szCs w:val="24"/>
              </w:rPr>
              <w:t> </w:t>
            </w:r>
          </w:p>
        </w:tc>
      </w:tr>
      <w:tr w:rsidR="00F83B3E" w:rsidRPr="00CC3DDB" w14:paraId="20441ADC" w14:textId="77777777" w:rsidTr="00FF45D1">
        <w:trPr>
          <w:cantSplit/>
        </w:trPr>
        <w:tc>
          <w:tcPr>
            <w:tcW w:w="1345" w:type="dxa"/>
            <w:hideMark/>
          </w:tcPr>
          <w:p w14:paraId="4190B3DD" w14:textId="77777777" w:rsidR="00F83B3E" w:rsidRPr="00CC3DDB" w:rsidRDefault="00F83B3E" w:rsidP="00FF45D1">
            <w:pPr>
              <w:jc w:val="center"/>
              <w:rPr>
                <w:sz w:val="24"/>
                <w:szCs w:val="24"/>
              </w:rPr>
            </w:pPr>
            <w:r w:rsidRPr="00CC3DDB">
              <w:rPr>
                <w:sz w:val="24"/>
                <w:szCs w:val="24"/>
              </w:rPr>
              <w:t>64</w:t>
            </w:r>
          </w:p>
        </w:tc>
        <w:tc>
          <w:tcPr>
            <w:tcW w:w="8280" w:type="dxa"/>
            <w:gridSpan w:val="3"/>
            <w:noWrap/>
            <w:hideMark/>
          </w:tcPr>
          <w:p w14:paraId="72E041AA" w14:textId="21EBAB70" w:rsidR="00F83B3E" w:rsidRPr="00CC3DDB" w:rsidRDefault="00F83B3E" w:rsidP="00FF45D1">
            <w:pPr>
              <w:rPr>
                <w:sz w:val="24"/>
                <w:szCs w:val="24"/>
              </w:rPr>
            </w:pPr>
            <w:r w:rsidRPr="00CC3DDB">
              <w:rPr>
                <w:sz w:val="24"/>
                <w:szCs w:val="24"/>
              </w:rPr>
              <w:t>Create “seaward” and “shoreward” zones in the Kodiak Management Area and amend management plans to restrict the commercial seine fishery June 28-July 25 based on those zones (Dan Anderson) </w:t>
            </w:r>
          </w:p>
        </w:tc>
      </w:tr>
      <w:tr w:rsidR="00A85F5D" w:rsidRPr="00CC3DDB" w14:paraId="66692108" w14:textId="77777777" w:rsidTr="00FF45D1">
        <w:trPr>
          <w:cantSplit/>
        </w:trPr>
        <w:tc>
          <w:tcPr>
            <w:tcW w:w="1345" w:type="dxa"/>
            <w:hideMark/>
          </w:tcPr>
          <w:p w14:paraId="6FC72663" w14:textId="115C4B22" w:rsidR="00236A99" w:rsidRPr="00CC3DDB" w:rsidRDefault="00236A99" w:rsidP="00FF45D1">
            <w:pPr>
              <w:jc w:val="center"/>
              <w:rPr>
                <w:sz w:val="24"/>
                <w:szCs w:val="24"/>
              </w:rPr>
            </w:pPr>
          </w:p>
        </w:tc>
        <w:tc>
          <w:tcPr>
            <w:tcW w:w="1080" w:type="dxa"/>
            <w:noWrap/>
            <w:hideMark/>
          </w:tcPr>
          <w:p w14:paraId="46189435" w14:textId="77777777" w:rsidR="00236A99" w:rsidRPr="00CC3DDB" w:rsidRDefault="00236A99" w:rsidP="00FF45D1">
            <w:pPr>
              <w:rPr>
                <w:sz w:val="24"/>
                <w:szCs w:val="24"/>
              </w:rPr>
            </w:pPr>
            <w:r w:rsidRPr="00CC3DDB">
              <w:rPr>
                <w:sz w:val="24"/>
                <w:szCs w:val="24"/>
              </w:rPr>
              <w:t> </w:t>
            </w:r>
          </w:p>
        </w:tc>
        <w:tc>
          <w:tcPr>
            <w:tcW w:w="1080" w:type="dxa"/>
            <w:noWrap/>
            <w:hideMark/>
          </w:tcPr>
          <w:p w14:paraId="37FA92FD" w14:textId="77777777" w:rsidR="00236A99" w:rsidRPr="00CC3DDB" w:rsidRDefault="00236A99" w:rsidP="00FF45D1">
            <w:pPr>
              <w:rPr>
                <w:sz w:val="24"/>
                <w:szCs w:val="24"/>
              </w:rPr>
            </w:pPr>
            <w:r w:rsidRPr="00CC3DDB">
              <w:rPr>
                <w:sz w:val="24"/>
                <w:szCs w:val="24"/>
              </w:rPr>
              <w:t> </w:t>
            </w:r>
          </w:p>
        </w:tc>
        <w:tc>
          <w:tcPr>
            <w:tcW w:w="6120" w:type="dxa"/>
            <w:noWrap/>
            <w:hideMark/>
          </w:tcPr>
          <w:p w14:paraId="22E5D6AB" w14:textId="77777777" w:rsidR="00236A99" w:rsidRPr="00CC3DDB" w:rsidRDefault="00236A99" w:rsidP="00FF45D1">
            <w:pPr>
              <w:rPr>
                <w:sz w:val="24"/>
                <w:szCs w:val="24"/>
              </w:rPr>
            </w:pPr>
            <w:r w:rsidRPr="00CC3DDB">
              <w:rPr>
                <w:sz w:val="24"/>
                <w:szCs w:val="24"/>
              </w:rPr>
              <w:t> </w:t>
            </w:r>
          </w:p>
        </w:tc>
      </w:tr>
      <w:tr w:rsidR="00F83B3E" w:rsidRPr="00CC3DDB" w14:paraId="66D57260" w14:textId="77777777" w:rsidTr="00FF45D1">
        <w:trPr>
          <w:cantSplit/>
        </w:trPr>
        <w:tc>
          <w:tcPr>
            <w:tcW w:w="1345" w:type="dxa"/>
            <w:hideMark/>
          </w:tcPr>
          <w:p w14:paraId="6A25119C" w14:textId="77777777" w:rsidR="00F83B3E" w:rsidRPr="00CC3DDB" w:rsidRDefault="00F83B3E" w:rsidP="00FF45D1">
            <w:pPr>
              <w:jc w:val="center"/>
              <w:rPr>
                <w:sz w:val="24"/>
                <w:szCs w:val="24"/>
              </w:rPr>
            </w:pPr>
            <w:r w:rsidRPr="00CC3DDB">
              <w:rPr>
                <w:sz w:val="24"/>
                <w:szCs w:val="24"/>
              </w:rPr>
              <w:t>65</w:t>
            </w:r>
          </w:p>
        </w:tc>
        <w:tc>
          <w:tcPr>
            <w:tcW w:w="8280" w:type="dxa"/>
            <w:gridSpan w:val="3"/>
            <w:noWrap/>
            <w:hideMark/>
          </w:tcPr>
          <w:p w14:paraId="2F3D899F" w14:textId="021D19EA" w:rsidR="00F83B3E" w:rsidRPr="00CC3DDB" w:rsidRDefault="00F83B3E" w:rsidP="00FF45D1">
            <w:pPr>
              <w:rPr>
                <w:sz w:val="24"/>
                <w:szCs w:val="24"/>
              </w:rPr>
            </w:pPr>
            <w:r w:rsidRPr="00CC3DDB">
              <w:rPr>
                <w:sz w:val="24"/>
                <w:szCs w:val="24"/>
              </w:rPr>
              <w:t>Close the Katmai, Alinchak, and Cape Igvak Sections to commercial salmon fishing June 28–July 25 (United Cook Inlet Drift Association)</w:t>
            </w:r>
          </w:p>
        </w:tc>
      </w:tr>
      <w:tr w:rsidR="00A85F5D" w:rsidRPr="00CC3DDB" w14:paraId="76995CDA" w14:textId="77777777" w:rsidTr="00FF45D1">
        <w:trPr>
          <w:cantSplit/>
        </w:trPr>
        <w:tc>
          <w:tcPr>
            <w:tcW w:w="1345" w:type="dxa"/>
            <w:hideMark/>
          </w:tcPr>
          <w:p w14:paraId="2591B002" w14:textId="1CBB13BF" w:rsidR="00236A99" w:rsidRPr="00CC3DDB" w:rsidRDefault="00236A99" w:rsidP="00FF45D1">
            <w:pPr>
              <w:jc w:val="center"/>
              <w:rPr>
                <w:sz w:val="24"/>
                <w:szCs w:val="24"/>
              </w:rPr>
            </w:pPr>
          </w:p>
        </w:tc>
        <w:tc>
          <w:tcPr>
            <w:tcW w:w="1080" w:type="dxa"/>
            <w:noWrap/>
            <w:hideMark/>
          </w:tcPr>
          <w:p w14:paraId="6119FC1D" w14:textId="77777777" w:rsidR="00236A99" w:rsidRPr="00CC3DDB" w:rsidRDefault="00236A99" w:rsidP="00FF45D1">
            <w:pPr>
              <w:rPr>
                <w:sz w:val="24"/>
                <w:szCs w:val="24"/>
              </w:rPr>
            </w:pPr>
            <w:r w:rsidRPr="00CC3DDB">
              <w:rPr>
                <w:sz w:val="24"/>
                <w:szCs w:val="24"/>
              </w:rPr>
              <w:t> </w:t>
            </w:r>
          </w:p>
        </w:tc>
        <w:tc>
          <w:tcPr>
            <w:tcW w:w="1080" w:type="dxa"/>
            <w:noWrap/>
            <w:hideMark/>
          </w:tcPr>
          <w:p w14:paraId="3CE9D800" w14:textId="77777777" w:rsidR="00236A99" w:rsidRPr="00CC3DDB" w:rsidRDefault="00236A99" w:rsidP="00FF45D1">
            <w:pPr>
              <w:rPr>
                <w:sz w:val="24"/>
                <w:szCs w:val="24"/>
              </w:rPr>
            </w:pPr>
            <w:r w:rsidRPr="00CC3DDB">
              <w:rPr>
                <w:sz w:val="24"/>
                <w:szCs w:val="24"/>
              </w:rPr>
              <w:t> </w:t>
            </w:r>
          </w:p>
        </w:tc>
        <w:tc>
          <w:tcPr>
            <w:tcW w:w="6120" w:type="dxa"/>
            <w:noWrap/>
            <w:hideMark/>
          </w:tcPr>
          <w:p w14:paraId="72104E51" w14:textId="77777777" w:rsidR="00236A99" w:rsidRPr="00CC3DDB" w:rsidRDefault="00236A99" w:rsidP="00FF45D1">
            <w:pPr>
              <w:rPr>
                <w:sz w:val="24"/>
                <w:szCs w:val="24"/>
              </w:rPr>
            </w:pPr>
            <w:r w:rsidRPr="00CC3DDB">
              <w:rPr>
                <w:sz w:val="24"/>
                <w:szCs w:val="24"/>
              </w:rPr>
              <w:t> </w:t>
            </w:r>
          </w:p>
        </w:tc>
      </w:tr>
      <w:tr w:rsidR="00F83B3E" w:rsidRPr="00CC3DDB" w14:paraId="4A010072" w14:textId="77777777" w:rsidTr="00FF45D1">
        <w:trPr>
          <w:cantSplit/>
        </w:trPr>
        <w:tc>
          <w:tcPr>
            <w:tcW w:w="1345" w:type="dxa"/>
            <w:hideMark/>
          </w:tcPr>
          <w:p w14:paraId="748C18E5" w14:textId="77777777" w:rsidR="00F83B3E" w:rsidRPr="00CC3DDB" w:rsidRDefault="00F83B3E" w:rsidP="00FF45D1">
            <w:pPr>
              <w:jc w:val="center"/>
              <w:rPr>
                <w:sz w:val="24"/>
                <w:szCs w:val="24"/>
              </w:rPr>
            </w:pPr>
            <w:r w:rsidRPr="00CC3DDB">
              <w:rPr>
                <w:sz w:val="24"/>
                <w:szCs w:val="24"/>
              </w:rPr>
              <w:t>66</w:t>
            </w:r>
          </w:p>
        </w:tc>
        <w:tc>
          <w:tcPr>
            <w:tcW w:w="8280" w:type="dxa"/>
            <w:gridSpan w:val="3"/>
            <w:noWrap/>
            <w:hideMark/>
          </w:tcPr>
          <w:p w14:paraId="5082EE69" w14:textId="0192F3B1" w:rsidR="00F83B3E" w:rsidRPr="00CC3DDB" w:rsidRDefault="00F83B3E" w:rsidP="00FF45D1">
            <w:pPr>
              <w:rPr>
                <w:sz w:val="24"/>
                <w:szCs w:val="24"/>
              </w:rPr>
            </w:pPr>
            <w:r w:rsidRPr="00CC3DDB">
              <w:rPr>
                <w:sz w:val="24"/>
                <w:szCs w:val="24"/>
              </w:rPr>
              <w:t>Create a Kodiak Area Salmon Management Plan (United Cook Inlet Drift Association)</w:t>
            </w:r>
          </w:p>
        </w:tc>
      </w:tr>
      <w:tr w:rsidR="00A85F5D" w:rsidRPr="00CC3DDB" w14:paraId="38E4DDB6" w14:textId="77777777" w:rsidTr="00FF45D1">
        <w:trPr>
          <w:cantSplit/>
        </w:trPr>
        <w:tc>
          <w:tcPr>
            <w:tcW w:w="1345" w:type="dxa"/>
            <w:hideMark/>
          </w:tcPr>
          <w:p w14:paraId="237AE823" w14:textId="4FF1494C" w:rsidR="00236A99" w:rsidRPr="00CC3DDB" w:rsidRDefault="00236A99" w:rsidP="00FF45D1">
            <w:pPr>
              <w:jc w:val="center"/>
              <w:rPr>
                <w:sz w:val="24"/>
                <w:szCs w:val="24"/>
              </w:rPr>
            </w:pPr>
          </w:p>
        </w:tc>
        <w:tc>
          <w:tcPr>
            <w:tcW w:w="1080" w:type="dxa"/>
            <w:noWrap/>
            <w:hideMark/>
          </w:tcPr>
          <w:p w14:paraId="3D284E92" w14:textId="77777777" w:rsidR="00236A99" w:rsidRPr="00CC3DDB" w:rsidRDefault="00236A99" w:rsidP="00FF45D1">
            <w:pPr>
              <w:rPr>
                <w:sz w:val="24"/>
                <w:szCs w:val="24"/>
              </w:rPr>
            </w:pPr>
            <w:r w:rsidRPr="00CC3DDB">
              <w:rPr>
                <w:sz w:val="24"/>
                <w:szCs w:val="24"/>
              </w:rPr>
              <w:t> </w:t>
            </w:r>
          </w:p>
        </w:tc>
        <w:tc>
          <w:tcPr>
            <w:tcW w:w="1080" w:type="dxa"/>
            <w:noWrap/>
            <w:hideMark/>
          </w:tcPr>
          <w:p w14:paraId="4E5B184C" w14:textId="77777777" w:rsidR="00236A99" w:rsidRPr="00CC3DDB" w:rsidRDefault="00236A99" w:rsidP="00FF45D1">
            <w:pPr>
              <w:rPr>
                <w:sz w:val="24"/>
                <w:szCs w:val="24"/>
              </w:rPr>
            </w:pPr>
            <w:r w:rsidRPr="00CC3DDB">
              <w:rPr>
                <w:sz w:val="24"/>
                <w:szCs w:val="24"/>
              </w:rPr>
              <w:t> </w:t>
            </w:r>
          </w:p>
        </w:tc>
        <w:tc>
          <w:tcPr>
            <w:tcW w:w="6120" w:type="dxa"/>
            <w:noWrap/>
            <w:hideMark/>
          </w:tcPr>
          <w:p w14:paraId="17BFEC9C" w14:textId="77777777" w:rsidR="00236A99" w:rsidRPr="00CC3DDB" w:rsidRDefault="00236A99" w:rsidP="00FF45D1">
            <w:pPr>
              <w:rPr>
                <w:sz w:val="24"/>
                <w:szCs w:val="24"/>
              </w:rPr>
            </w:pPr>
            <w:r w:rsidRPr="00CC3DDB">
              <w:rPr>
                <w:sz w:val="24"/>
                <w:szCs w:val="24"/>
              </w:rPr>
              <w:t> </w:t>
            </w:r>
          </w:p>
        </w:tc>
      </w:tr>
      <w:tr w:rsidR="00F83B3E" w:rsidRPr="00CC3DDB" w14:paraId="6230BE1E" w14:textId="77777777" w:rsidTr="00FF45D1">
        <w:trPr>
          <w:cantSplit/>
        </w:trPr>
        <w:tc>
          <w:tcPr>
            <w:tcW w:w="1345" w:type="dxa"/>
            <w:hideMark/>
          </w:tcPr>
          <w:p w14:paraId="3F1A5C12" w14:textId="77777777" w:rsidR="00F83B3E" w:rsidRPr="00CC3DDB" w:rsidRDefault="00F83B3E" w:rsidP="00FF45D1">
            <w:pPr>
              <w:jc w:val="center"/>
              <w:rPr>
                <w:sz w:val="24"/>
                <w:szCs w:val="24"/>
              </w:rPr>
            </w:pPr>
            <w:r w:rsidRPr="00CC3DDB">
              <w:rPr>
                <w:sz w:val="24"/>
                <w:szCs w:val="24"/>
              </w:rPr>
              <w:t>67</w:t>
            </w:r>
          </w:p>
        </w:tc>
        <w:tc>
          <w:tcPr>
            <w:tcW w:w="8280" w:type="dxa"/>
            <w:gridSpan w:val="3"/>
            <w:noWrap/>
            <w:hideMark/>
          </w:tcPr>
          <w:p w14:paraId="7A59CD95" w14:textId="76999520" w:rsidR="00F83B3E" w:rsidRPr="00CC3DDB" w:rsidRDefault="00F83B3E" w:rsidP="00FF45D1">
            <w:pPr>
              <w:rPr>
                <w:sz w:val="24"/>
                <w:szCs w:val="24"/>
              </w:rPr>
            </w:pPr>
            <w:r w:rsidRPr="00CC3DDB">
              <w:rPr>
                <w:sz w:val="24"/>
                <w:szCs w:val="24"/>
              </w:rPr>
              <w:t xml:space="preserve">Allow the use of single filament mesh web in a set gillnet in the Kodiak Area (Northwest </w:t>
            </w:r>
            <w:proofErr w:type="spellStart"/>
            <w:r w:rsidRPr="00CC3DDB">
              <w:rPr>
                <w:sz w:val="24"/>
                <w:szCs w:val="24"/>
              </w:rPr>
              <w:t>Setnetters</w:t>
            </w:r>
            <w:proofErr w:type="spellEnd"/>
            <w:r w:rsidRPr="00CC3DDB">
              <w:rPr>
                <w:sz w:val="24"/>
                <w:szCs w:val="24"/>
              </w:rPr>
              <w:t xml:space="preserve"> Association)</w:t>
            </w:r>
          </w:p>
        </w:tc>
      </w:tr>
      <w:tr w:rsidR="00A85F5D" w:rsidRPr="00CC3DDB" w14:paraId="5A75E30F" w14:textId="77777777" w:rsidTr="00FF45D1">
        <w:trPr>
          <w:cantSplit/>
        </w:trPr>
        <w:tc>
          <w:tcPr>
            <w:tcW w:w="1345" w:type="dxa"/>
            <w:hideMark/>
          </w:tcPr>
          <w:p w14:paraId="02FA81CF" w14:textId="7695CA50" w:rsidR="00236A99" w:rsidRPr="00CC3DDB" w:rsidRDefault="00236A99" w:rsidP="00FF45D1">
            <w:pPr>
              <w:jc w:val="center"/>
              <w:rPr>
                <w:sz w:val="24"/>
                <w:szCs w:val="24"/>
              </w:rPr>
            </w:pPr>
          </w:p>
        </w:tc>
        <w:tc>
          <w:tcPr>
            <w:tcW w:w="1080" w:type="dxa"/>
            <w:noWrap/>
            <w:hideMark/>
          </w:tcPr>
          <w:p w14:paraId="5F528DCE" w14:textId="77777777" w:rsidR="00236A99" w:rsidRPr="00CC3DDB" w:rsidRDefault="00236A99" w:rsidP="00FF45D1">
            <w:pPr>
              <w:rPr>
                <w:sz w:val="24"/>
                <w:szCs w:val="24"/>
              </w:rPr>
            </w:pPr>
            <w:r w:rsidRPr="00CC3DDB">
              <w:rPr>
                <w:sz w:val="24"/>
                <w:szCs w:val="24"/>
              </w:rPr>
              <w:t> </w:t>
            </w:r>
          </w:p>
        </w:tc>
        <w:tc>
          <w:tcPr>
            <w:tcW w:w="1080" w:type="dxa"/>
            <w:noWrap/>
            <w:hideMark/>
          </w:tcPr>
          <w:p w14:paraId="7D170D19" w14:textId="77777777" w:rsidR="00236A99" w:rsidRPr="00CC3DDB" w:rsidRDefault="00236A99" w:rsidP="00FF45D1">
            <w:pPr>
              <w:rPr>
                <w:sz w:val="24"/>
                <w:szCs w:val="24"/>
              </w:rPr>
            </w:pPr>
            <w:r w:rsidRPr="00CC3DDB">
              <w:rPr>
                <w:sz w:val="24"/>
                <w:szCs w:val="24"/>
              </w:rPr>
              <w:t> </w:t>
            </w:r>
          </w:p>
        </w:tc>
        <w:tc>
          <w:tcPr>
            <w:tcW w:w="6120" w:type="dxa"/>
            <w:noWrap/>
            <w:hideMark/>
          </w:tcPr>
          <w:p w14:paraId="785E7330" w14:textId="77777777" w:rsidR="00236A99" w:rsidRPr="00CC3DDB" w:rsidRDefault="00236A99" w:rsidP="00FF45D1">
            <w:pPr>
              <w:rPr>
                <w:sz w:val="24"/>
                <w:szCs w:val="24"/>
              </w:rPr>
            </w:pPr>
            <w:r w:rsidRPr="00CC3DDB">
              <w:rPr>
                <w:sz w:val="24"/>
                <w:szCs w:val="24"/>
              </w:rPr>
              <w:t> </w:t>
            </w:r>
          </w:p>
        </w:tc>
      </w:tr>
      <w:tr w:rsidR="00F83B3E" w:rsidRPr="00CC3DDB" w14:paraId="52C5FAED" w14:textId="77777777" w:rsidTr="00FF45D1">
        <w:trPr>
          <w:cantSplit/>
        </w:trPr>
        <w:tc>
          <w:tcPr>
            <w:tcW w:w="1345" w:type="dxa"/>
            <w:hideMark/>
          </w:tcPr>
          <w:p w14:paraId="7794A291" w14:textId="77777777" w:rsidR="00F83B3E" w:rsidRPr="00CC3DDB" w:rsidRDefault="00F83B3E" w:rsidP="00FF45D1">
            <w:pPr>
              <w:jc w:val="center"/>
              <w:rPr>
                <w:sz w:val="24"/>
                <w:szCs w:val="24"/>
              </w:rPr>
            </w:pPr>
            <w:r w:rsidRPr="00CC3DDB">
              <w:rPr>
                <w:sz w:val="24"/>
                <w:szCs w:val="24"/>
              </w:rPr>
              <w:t>68</w:t>
            </w:r>
          </w:p>
        </w:tc>
        <w:tc>
          <w:tcPr>
            <w:tcW w:w="8280" w:type="dxa"/>
            <w:gridSpan w:val="3"/>
            <w:noWrap/>
            <w:hideMark/>
          </w:tcPr>
          <w:p w14:paraId="468E0E43" w14:textId="2CE42BB8" w:rsidR="00F83B3E" w:rsidRPr="00CC3DDB" w:rsidRDefault="00F83B3E" w:rsidP="00FF45D1">
            <w:pPr>
              <w:rPr>
                <w:sz w:val="24"/>
                <w:szCs w:val="24"/>
              </w:rPr>
            </w:pPr>
            <w:r w:rsidRPr="00CC3DDB">
              <w:rPr>
                <w:sz w:val="24"/>
                <w:szCs w:val="24"/>
              </w:rPr>
              <w:t>Repeal the sunset date for the use of commercial set gillnets in the Alitak district (Pete Hannah &amp; Rick Metzger)</w:t>
            </w:r>
          </w:p>
        </w:tc>
      </w:tr>
      <w:tr w:rsidR="00A85F5D" w:rsidRPr="00CC3DDB" w14:paraId="6FA0F6A7" w14:textId="77777777" w:rsidTr="00FF45D1">
        <w:trPr>
          <w:cantSplit/>
        </w:trPr>
        <w:tc>
          <w:tcPr>
            <w:tcW w:w="1345" w:type="dxa"/>
            <w:hideMark/>
          </w:tcPr>
          <w:p w14:paraId="10384718" w14:textId="6B7F59DE" w:rsidR="00236A99" w:rsidRPr="00CC3DDB" w:rsidRDefault="00236A99" w:rsidP="00FF45D1">
            <w:pPr>
              <w:jc w:val="center"/>
              <w:rPr>
                <w:sz w:val="24"/>
                <w:szCs w:val="24"/>
              </w:rPr>
            </w:pPr>
          </w:p>
        </w:tc>
        <w:tc>
          <w:tcPr>
            <w:tcW w:w="1080" w:type="dxa"/>
            <w:noWrap/>
            <w:hideMark/>
          </w:tcPr>
          <w:p w14:paraId="5A0C13E5" w14:textId="77777777" w:rsidR="00236A99" w:rsidRPr="00CC3DDB" w:rsidRDefault="00236A99" w:rsidP="00FF45D1">
            <w:pPr>
              <w:rPr>
                <w:sz w:val="24"/>
                <w:szCs w:val="24"/>
              </w:rPr>
            </w:pPr>
            <w:r w:rsidRPr="00CC3DDB">
              <w:rPr>
                <w:sz w:val="24"/>
                <w:szCs w:val="24"/>
              </w:rPr>
              <w:t> </w:t>
            </w:r>
          </w:p>
        </w:tc>
        <w:tc>
          <w:tcPr>
            <w:tcW w:w="1080" w:type="dxa"/>
            <w:noWrap/>
            <w:hideMark/>
          </w:tcPr>
          <w:p w14:paraId="1C643087" w14:textId="77777777" w:rsidR="00236A99" w:rsidRPr="00CC3DDB" w:rsidRDefault="00236A99" w:rsidP="00FF45D1">
            <w:pPr>
              <w:rPr>
                <w:sz w:val="24"/>
                <w:szCs w:val="24"/>
              </w:rPr>
            </w:pPr>
            <w:r w:rsidRPr="00CC3DDB">
              <w:rPr>
                <w:sz w:val="24"/>
                <w:szCs w:val="24"/>
              </w:rPr>
              <w:t> </w:t>
            </w:r>
          </w:p>
        </w:tc>
        <w:tc>
          <w:tcPr>
            <w:tcW w:w="6120" w:type="dxa"/>
            <w:noWrap/>
            <w:hideMark/>
          </w:tcPr>
          <w:p w14:paraId="4AA679F1" w14:textId="77777777" w:rsidR="00236A99" w:rsidRPr="00CC3DDB" w:rsidRDefault="00236A99" w:rsidP="00FF45D1">
            <w:pPr>
              <w:rPr>
                <w:sz w:val="24"/>
                <w:szCs w:val="24"/>
              </w:rPr>
            </w:pPr>
            <w:r w:rsidRPr="00CC3DDB">
              <w:rPr>
                <w:sz w:val="24"/>
                <w:szCs w:val="24"/>
              </w:rPr>
              <w:t> </w:t>
            </w:r>
          </w:p>
        </w:tc>
      </w:tr>
      <w:tr w:rsidR="00F83B3E" w:rsidRPr="00CC3DDB" w14:paraId="34EE5BF8" w14:textId="77777777" w:rsidTr="00FF45D1">
        <w:trPr>
          <w:cantSplit/>
        </w:trPr>
        <w:tc>
          <w:tcPr>
            <w:tcW w:w="1345" w:type="dxa"/>
            <w:hideMark/>
          </w:tcPr>
          <w:p w14:paraId="0D235849" w14:textId="77777777" w:rsidR="00F83B3E" w:rsidRPr="00CC3DDB" w:rsidRDefault="00F83B3E" w:rsidP="00FF45D1">
            <w:pPr>
              <w:jc w:val="center"/>
              <w:rPr>
                <w:sz w:val="24"/>
                <w:szCs w:val="24"/>
              </w:rPr>
            </w:pPr>
            <w:r w:rsidRPr="00CC3DDB">
              <w:rPr>
                <w:sz w:val="24"/>
                <w:szCs w:val="24"/>
              </w:rPr>
              <w:t>69</w:t>
            </w:r>
          </w:p>
        </w:tc>
        <w:tc>
          <w:tcPr>
            <w:tcW w:w="8280" w:type="dxa"/>
            <w:gridSpan w:val="3"/>
            <w:noWrap/>
            <w:hideMark/>
          </w:tcPr>
          <w:p w14:paraId="1AAB33C9" w14:textId="284EC084" w:rsidR="00F83B3E" w:rsidRPr="00CC3DDB" w:rsidRDefault="00F83B3E" w:rsidP="00FF45D1">
            <w:pPr>
              <w:rPr>
                <w:sz w:val="24"/>
                <w:szCs w:val="24"/>
              </w:rPr>
            </w:pPr>
            <w:r w:rsidRPr="00CC3DDB">
              <w:rPr>
                <w:sz w:val="24"/>
                <w:szCs w:val="24"/>
              </w:rPr>
              <w:t xml:space="preserve">Amend the Westside Kodiak Salmon Management Plan to include even-year returns of pink salmon to the Karluk River in management of the Central and North Cape Sections (Chris </w:t>
            </w:r>
            <w:proofErr w:type="spellStart"/>
            <w:r w:rsidRPr="00CC3DDB">
              <w:rPr>
                <w:sz w:val="24"/>
                <w:szCs w:val="24"/>
              </w:rPr>
              <w:t>Berns</w:t>
            </w:r>
            <w:proofErr w:type="spellEnd"/>
            <w:r w:rsidRPr="00CC3DDB">
              <w:rPr>
                <w:sz w:val="24"/>
                <w:szCs w:val="24"/>
              </w:rPr>
              <w:t>)</w:t>
            </w:r>
          </w:p>
        </w:tc>
      </w:tr>
      <w:tr w:rsidR="00A85F5D" w:rsidRPr="00CC3DDB" w14:paraId="503EB37E" w14:textId="77777777" w:rsidTr="00FF45D1">
        <w:trPr>
          <w:cantSplit/>
        </w:trPr>
        <w:tc>
          <w:tcPr>
            <w:tcW w:w="1345" w:type="dxa"/>
            <w:hideMark/>
          </w:tcPr>
          <w:p w14:paraId="374B0A8B" w14:textId="0FA78EC4" w:rsidR="00236A99" w:rsidRPr="00CC3DDB" w:rsidRDefault="00236A99" w:rsidP="00FF45D1">
            <w:pPr>
              <w:jc w:val="center"/>
              <w:rPr>
                <w:sz w:val="24"/>
                <w:szCs w:val="24"/>
              </w:rPr>
            </w:pPr>
          </w:p>
        </w:tc>
        <w:tc>
          <w:tcPr>
            <w:tcW w:w="1080" w:type="dxa"/>
            <w:noWrap/>
            <w:hideMark/>
          </w:tcPr>
          <w:p w14:paraId="54E03AFB" w14:textId="77777777" w:rsidR="00236A99" w:rsidRPr="00CC3DDB" w:rsidRDefault="00236A99" w:rsidP="00FF45D1">
            <w:pPr>
              <w:rPr>
                <w:sz w:val="24"/>
                <w:szCs w:val="24"/>
              </w:rPr>
            </w:pPr>
            <w:r w:rsidRPr="00CC3DDB">
              <w:rPr>
                <w:sz w:val="24"/>
                <w:szCs w:val="24"/>
              </w:rPr>
              <w:t> </w:t>
            </w:r>
          </w:p>
        </w:tc>
        <w:tc>
          <w:tcPr>
            <w:tcW w:w="1080" w:type="dxa"/>
            <w:noWrap/>
            <w:hideMark/>
          </w:tcPr>
          <w:p w14:paraId="394389C6" w14:textId="77777777" w:rsidR="00236A99" w:rsidRPr="00CC3DDB" w:rsidRDefault="00236A99" w:rsidP="00FF45D1">
            <w:pPr>
              <w:rPr>
                <w:sz w:val="24"/>
                <w:szCs w:val="24"/>
              </w:rPr>
            </w:pPr>
            <w:r w:rsidRPr="00CC3DDB">
              <w:rPr>
                <w:sz w:val="24"/>
                <w:szCs w:val="24"/>
              </w:rPr>
              <w:t> </w:t>
            </w:r>
          </w:p>
        </w:tc>
        <w:tc>
          <w:tcPr>
            <w:tcW w:w="6120" w:type="dxa"/>
            <w:noWrap/>
            <w:hideMark/>
          </w:tcPr>
          <w:p w14:paraId="6F093B8E" w14:textId="77777777" w:rsidR="00236A99" w:rsidRPr="00CC3DDB" w:rsidRDefault="00236A99" w:rsidP="00FF45D1">
            <w:pPr>
              <w:rPr>
                <w:sz w:val="24"/>
                <w:szCs w:val="24"/>
              </w:rPr>
            </w:pPr>
            <w:r w:rsidRPr="00CC3DDB">
              <w:rPr>
                <w:sz w:val="24"/>
                <w:szCs w:val="24"/>
              </w:rPr>
              <w:t> </w:t>
            </w:r>
          </w:p>
        </w:tc>
      </w:tr>
      <w:tr w:rsidR="00F83B3E" w:rsidRPr="00CC3DDB" w14:paraId="5200F480" w14:textId="77777777" w:rsidTr="00FF45D1">
        <w:trPr>
          <w:cantSplit/>
        </w:trPr>
        <w:tc>
          <w:tcPr>
            <w:tcW w:w="1345" w:type="dxa"/>
            <w:hideMark/>
          </w:tcPr>
          <w:p w14:paraId="1078BAD3" w14:textId="77777777" w:rsidR="00F83B3E" w:rsidRPr="00CC3DDB" w:rsidRDefault="00F83B3E" w:rsidP="00FF45D1">
            <w:pPr>
              <w:jc w:val="center"/>
              <w:rPr>
                <w:sz w:val="24"/>
                <w:szCs w:val="24"/>
              </w:rPr>
            </w:pPr>
            <w:r w:rsidRPr="00CC3DDB">
              <w:rPr>
                <w:sz w:val="24"/>
                <w:szCs w:val="24"/>
              </w:rPr>
              <w:t>70</w:t>
            </w:r>
          </w:p>
        </w:tc>
        <w:tc>
          <w:tcPr>
            <w:tcW w:w="8280" w:type="dxa"/>
            <w:gridSpan w:val="3"/>
            <w:noWrap/>
            <w:hideMark/>
          </w:tcPr>
          <w:p w14:paraId="6CFA1B94" w14:textId="28D205B3" w:rsidR="00F83B3E" w:rsidRPr="00CC3DDB" w:rsidRDefault="00F83B3E" w:rsidP="00FF45D1">
            <w:pPr>
              <w:rPr>
                <w:sz w:val="24"/>
                <w:szCs w:val="24"/>
              </w:rPr>
            </w:pPr>
            <w:r w:rsidRPr="00CC3DDB">
              <w:rPr>
                <w:sz w:val="24"/>
                <w:szCs w:val="24"/>
              </w:rPr>
              <w:t xml:space="preserve">Amend the Westside Kodiak Salmon Management Plan to include returns of pink salmon to the Karluk River (Northwest </w:t>
            </w:r>
            <w:proofErr w:type="spellStart"/>
            <w:r w:rsidRPr="00CC3DDB">
              <w:rPr>
                <w:sz w:val="24"/>
                <w:szCs w:val="24"/>
              </w:rPr>
              <w:t>Setnetters</w:t>
            </w:r>
            <w:proofErr w:type="spellEnd"/>
            <w:r w:rsidRPr="00CC3DDB">
              <w:rPr>
                <w:sz w:val="24"/>
                <w:szCs w:val="24"/>
              </w:rPr>
              <w:t xml:space="preserve"> Association)</w:t>
            </w:r>
          </w:p>
        </w:tc>
      </w:tr>
      <w:tr w:rsidR="00A85F5D" w:rsidRPr="00CC3DDB" w14:paraId="02BA6CEA" w14:textId="77777777" w:rsidTr="00FF45D1">
        <w:trPr>
          <w:cantSplit/>
        </w:trPr>
        <w:tc>
          <w:tcPr>
            <w:tcW w:w="1345" w:type="dxa"/>
            <w:hideMark/>
          </w:tcPr>
          <w:p w14:paraId="09B0B688" w14:textId="2A1CA515" w:rsidR="00236A99" w:rsidRPr="00CC3DDB" w:rsidRDefault="00236A99" w:rsidP="00FF45D1">
            <w:pPr>
              <w:jc w:val="center"/>
              <w:rPr>
                <w:sz w:val="24"/>
                <w:szCs w:val="24"/>
              </w:rPr>
            </w:pPr>
          </w:p>
        </w:tc>
        <w:tc>
          <w:tcPr>
            <w:tcW w:w="1080" w:type="dxa"/>
            <w:noWrap/>
            <w:hideMark/>
          </w:tcPr>
          <w:p w14:paraId="5B5745B0" w14:textId="77777777" w:rsidR="00236A99" w:rsidRPr="00CC3DDB" w:rsidRDefault="00236A99" w:rsidP="00FF45D1">
            <w:pPr>
              <w:rPr>
                <w:sz w:val="24"/>
                <w:szCs w:val="24"/>
              </w:rPr>
            </w:pPr>
            <w:r w:rsidRPr="00CC3DDB">
              <w:rPr>
                <w:sz w:val="24"/>
                <w:szCs w:val="24"/>
              </w:rPr>
              <w:t> </w:t>
            </w:r>
          </w:p>
        </w:tc>
        <w:tc>
          <w:tcPr>
            <w:tcW w:w="1080" w:type="dxa"/>
            <w:noWrap/>
            <w:hideMark/>
          </w:tcPr>
          <w:p w14:paraId="3E195950" w14:textId="77777777" w:rsidR="00236A99" w:rsidRPr="00CC3DDB" w:rsidRDefault="00236A99" w:rsidP="00FF45D1">
            <w:pPr>
              <w:rPr>
                <w:sz w:val="24"/>
                <w:szCs w:val="24"/>
              </w:rPr>
            </w:pPr>
            <w:r w:rsidRPr="00CC3DDB">
              <w:rPr>
                <w:sz w:val="24"/>
                <w:szCs w:val="24"/>
              </w:rPr>
              <w:t> </w:t>
            </w:r>
          </w:p>
        </w:tc>
        <w:tc>
          <w:tcPr>
            <w:tcW w:w="6120" w:type="dxa"/>
            <w:noWrap/>
            <w:hideMark/>
          </w:tcPr>
          <w:p w14:paraId="6D842CE0" w14:textId="77777777" w:rsidR="00236A99" w:rsidRPr="00CC3DDB" w:rsidRDefault="00236A99" w:rsidP="00FF45D1">
            <w:pPr>
              <w:rPr>
                <w:sz w:val="24"/>
                <w:szCs w:val="24"/>
              </w:rPr>
            </w:pPr>
            <w:r w:rsidRPr="00CC3DDB">
              <w:rPr>
                <w:sz w:val="24"/>
                <w:szCs w:val="24"/>
              </w:rPr>
              <w:t> </w:t>
            </w:r>
          </w:p>
        </w:tc>
      </w:tr>
      <w:tr w:rsidR="00F83B3E" w:rsidRPr="00CC3DDB" w14:paraId="2989979E" w14:textId="77777777" w:rsidTr="00FF45D1">
        <w:trPr>
          <w:cantSplit/>
        </w:trPr>
        <w:tc>
          <w:tcPr>
            <w:tcW w:w="1345" w:type="dxa"/>
            <w:hideMark/>
          </w:tcPr>
          <w:p w14:paraId="44F0F0E6" w14:textId="77777777" w:rsidR="00F83B3E" w:rsidRPr="00CC3DDB" w:rsidRDefault="00F83B3E" w:rsidP="00FF45D1">
            <w:pPr>
              <w:jc w:val="center"/>
              <w:rPr>
                <w:sz w:val="24"/>
                <w:szCs w:val="24"/>
              </w:rPr>
            </w:pPr>
            <w:r w:rsidRPr="00CC3DDB">
              <w:rPr>
                <w:sz w:val="24"/>
                <w:szCs w:val="24"/>
              </w:rPr>
              <w:lastRenderedPageBreak/>
              <w:t>71</w:t>
            </w:r>
          </w:p>
        </w:tc>
        <w:tc>
          <w:tcPr>
            <w:tcW w:w="8280" w:type="dxa"/>
            <w:gridSpan w:val="3"/>
            <w:noWrap/>
            <w:hideMark/>
          </w:tcPr>
          <w:p w14:paraId="02E86C26" w14:textId="7D01C28E" w:rsidR="00F83B3E" w:rsidRPr="00CC3DDB" w:rsidRDefault="00F83B3E" w:rsidP="00FF45D1">
            <w:pPr>
              <w:rPr>
                <w:sz w:val="24"/>
                <w:szCs w:val="24"/>
              </w:rPr>
            </w:pPr>
            <w:r w:rsidRPr="00CC3DDB">
              <w:rPr>
                <w:sz w:val="24"/>
                <w:szCs w:val="24"/>
              </w:rPr>
              <w:t xml:space="preserve">Amend the Westside Kodiak Salmon Management Plan to close the Anton Larsen Bay, Sharatin Bay, Kizhuyak Bay, Terror Bay, Inner Uganik Bay, Spiridon Bay, Zachar Bay, and Uyak Bay Sections until escapement objectives are projected to be achieved (Northwest </w:t>
            </w:r>
            <w:proofErr w:type="spellStart"/>
            <w:r w:rsidRPr="00CC3DDB">
              <w:rPr>
                <w:sz w:val="24"/>
                <w:szCs w:val="24"/>
              </w:rPr>
              <w:t>Setnetters</w:t>
            </w:r>
            <w:proofErr w:type="spellEnd"/>
            <w:r w:rsidRPr="00CC3DDB">
              <w:rPr>
                <w:sz w:val="24"/>
                <w:szCs w:val="24"/>
              </w:rPr>
              <w:t xml:space="preserve"> Association)</w:t>
            </w:r>
          </w:p>
        </w:tc>
      </w:tr>
      <w:tr w:rsidR="00A85F5D" w:rsidRPr="00CC3DDB" w14:paraId="44239BFB" w14:textId="77777777" w:rsidTr="00FF45D1">
        <w:trPr>
          <w:cantSplit/>
        </w:trPr>
        <w:tc>
          <w:tcPr>
            <w:tcW w:w="1345" w:type="dxa"/>
            <w:hideMark/>
          </w:tcPr>
          <w:p w14:paraId="1E8A4984" w14:textId="27F5F318" w:rsidR="00236A99" w:rsidRPr="00CC3DDB" w:rsidRDefault="00236A99" w:rsidP="00FF45D1">
            <w:pPr>
              <w:jc w:val="center"/>
              <w:rPr>
                <w:sz w:val="24"/>
                <w:szCs w:val="24"/>
              </w:rPr>
            </w:pPr>
          </w:p>
        </w:tc>
        <w:tc>
          <w:tcPr>
            <w:tcW w:w="1080" w:type="dxa"/>
            <w:noWrap/>
            <w:hideMark/>
          </w:tcPr>
          <w:p w14:paraId="3A331183" w14:textId="77777777" w:rsidR="00236A99" w:rsidRPr="00CC3DDB" w:rsidRDefault="00236A99" w:rsidP="00FF45D1">
            <w:pPr>
              <w:rPr>
                <w:sz w:val="24"/>
                <w:szCs w:val="24"/>
              </w:rPr>
            </w:pPr>
            <w:r w:rsidRPr="00CC3DDB">
              <w:rPr>
                <w:sz w:val="24"/>
                <w:szCs w:val="24"/>
              </w:rPr>
              <w:t> </w:t>
            </w:r>
          </w:p>
        </w:tc>
        <w:tc>
          <w:tcPr>
            <w:tcW w:w="1080" w:type="dxa"/>
            <w:noWrap/>
            <w:hideMark/>
          </w:tcPr>
          <w:p w14:paraId="5433B025" w14:textId="77777777" w:rsidR="00236A99" w:rsidRPr="00CC3DDB" w:rsidRDefault="00236A99" w:rsidP="00FF45D1">
            <w:pPr>
              <w:rPr>
                <w:sz w:val="24"/>
                <w:szCs w:val="24"/>
              </w:rPr>
            </w:pPr>
            <w:r w:rsidRPr="00CC3DDB">
              <w:rPr>
                <w:sz w:val="24"/>
                <w:szCs w:val="24"/>
              </w:rPr>
              <w:t> </w:t>
            </w:r>
          </w:p>
        </w:tc>
        <w:tc>
          <w:tcPr>
            <w:tcW w:w="6120" w:type="dxa"/>
            <w:noWrap/>
            <w:hideMark/>
          </w:tcPr>
          <w:p w14:paraId="5DF96850" w14:textId="77777777" w:rsidR="00236A99" w:rsidRPr="00CC3DDB" w:rsidRDefault="00236A99" w:rsidP="00FF45D1">
            <w:pPr>
              <w:rPr>
                <w:sz w:val="24"/>
                <w:szCs w:val="24"/>
              </w:rPr>
            </w:pPr>
            <w:r w:rsidRPr="00CC3DDB">
              <w:rPr>
                <w:sz w:val="24"/>
                <w:szCs w:val="24"/>
              </w:rPr>
              <w:t> </w:t>
            </w:r>
          </w:p>
        </w:tc>
      </w:tr>
      <w:tr w:rsidR="00F83B3E" w:rsidRPr="00CC3DDB" w14:paraId="3B758382" w14:textId="77777777" w:rsidTr="00FF45D1">
        <w:trPr>
          <w:cantSplit/>
        </w:trPr>
        <w:tc>
          <w:tcPr>
            <w:tcW w:w="1345" w:type="dxa"/>
            <w:hideMark/>
          </w:tcPr>
          <w:p w14:paraId="2523BAA3" w14:textId="77777777" w:rsidR="00F83B3E" w:rsidRPr="00CC3DDB" w:rsidRDefault="00F83B3E" w:rsidP="00FF45D1">
            <w:pPr>
              <w:jc w:val="center"/>
              <w:rPr>
                <w:sz w:val="24"/>
                <w:szCs w:val="24"/>
              </w:rPr>
            </w:pPr>
            <w:r w:rsidRPr="00CC3DDB">
              <w:rPr>
                <w:sz w:val="24"/>
                <w:szCs w:val="24"/>
              </w:rPr>
              <w:t>72</w:t>
            </w:r>
          </w:p>
        </w:tc>
        <w:tc>
          <w:tcPr>
            <w:tcW w:w="8280" w:type="dxa"/>
            <w:gridSpan w:val="3"/>
            <w:noWrap/>
            <w:hideMark/>
          </w:tcPr>
          <w:p w14:paraId="0C372AE6" w14:textId="7A653F01" w:rsidR="00F83B3E" w:rsidRPr="00CC3DDB" w:rsidRDefault="00F83B3E" w:rsidP="00FF45D1">
            <w:pPr>
              <w:rPr>
                <w:sz w:val="24"/>
                <w:szCs w:val="24"/>
              </w:rPr>
            </w:pPr>
            <w:r w:rsidRPr="00CC3DDB">
              <w:rPr>
                <w:sz w:val="24"/>
                <w:szCs w:val="24"/>
              </w:rPr>
              <w:t>Limit the Inner Ayakulik Section commercial salmon fishery to openings of not more than six consecutive hours June 10–July 15 (</w:t>
            </w:r>
            <w:proofErr w:type="spellStart"/>
            <w:r w:rsidRPr="00CC3DDB">
              <w:rPr>
                <w:sz w:val="24"/>
                <w:szCs w:val="24"/>
              </w:rPr>
              <w:t>Stig</w:t>
            </w:r>
            <w:proofErr w:type="spellEnd"/>
            <w:r w:rsidRPr="00CC3DDB">
              <w:rPr>
                <w:sz w:val="24"/>
                <w:szCs w:val="24"/>
              </w:rPr>
              <w:t xml:space="preserve"> </w:t>
            </w:r>
            <w:proofErr w:type="spellStart"/>
            <w:r w:rsidRPr="00CC3DDB">
              <w:rPr>
                <w:sz w:val="24"/>
                <w:szCs w:val="24"/>
              </w:rPr>
              <w:t>Yngve</w:t>
            </w:r>
            <w:proofErr w:type="spellEnd"/>
            <w:r w:rsidRPr="00CC3DDB">
              <w:rPr>
                <w:sz w:val="24"/>
                <w:szCs w:val="24"/>
              </w:rPr>
              <w:t>)</w:t>
            </w:r>
          </w:p>
        </w:tc>
      </w:tr>
      <w:tr w:rsidR="00A85F5D" w:rsidRPr="00CC3DDB" w14:paraId="206A2D58" w14:textId="77777777" w:rsidTr="00FF45D1">
        <w:trPr>
          <w:cantSplit/>
        </w:trPr>
        <w:tc>
          <w:tcPr>
            <w:tcW w:w="1345" w:type="dxa"/>
            <w:hideMark/>
          </w:tcPr>
          <w:p w14:paraId="2642F6C8" w14:textId="217B98BE" w:rsidR="00236A99" w:rsidRPr="00CC3DDB" w:rsidRDefault="00236A99" w:rsidP="00FF45D1">
            <w:pPr>
              <w:jc w:val="center"/>
              <w:rPr>
                <w:sz w:val="24"/>
                <w:szCs w:val="24"/>
              </w:rPr>
            </w:pPr>
          </w:p>
        </w:tc>
        <w:tc>
          <w:tcPr>
            <w:tcW w:w="1080" w:type="dxa"/>
            <w:noWrap/>
            <w:hideMark/>
          </w:tcPr>
          <w:p w14:paraId="7202275A" w14:textId="77777777" w:rsidR="00236A99" w:rsidRPr="00CC3DDB" w:rsidRDefault="00236A99" w:rsidP="00FF45D1">
            <w:pPr>
              <w:rPr>
                <w:sz w:val="24"/>
                <w:szCs w:val="24"/>
              </w:rPr>
            </w:pPr>
            <w:r w:rsidRPr="00CC3DDB">
              <w:rPr>
                <w:sz w:val="24"/>
                <w:szCs w:val="24"/>
              </w:rPr>
              <w:t> </w:t>
            </w:r>
          </w:p>
        </w:tc>
        <w:tc>
          <w:tcPr>
            <w:tcW w:w="1080" w:type="dxa"/>
            <w:noWrap/>
            <w:hideMark/>
          </w:tcPr>
          <w:p w14:paraId="57AC9996" w14:textId="77777777" w:rsidR="00236A99" w:rsidRPr="00CC3DDB" w:rsidRDefault="00236A99" w:rsidP="00FF45D1">
            <w:pPr>
              <w:rPr>
                <w:sz w:val="24"/>
                <w:szCs w:val="24"/>
              </w:rPr>
            </w:pPr>
            <w:r w:rsidRPr="00CC3DDB">
              <w:rPr>
                <w:sz w:val="24"/>
                <w:szCs w:val="24"/>
              </w:rPr>
              <w:t> </w:t>
            </w:r>
          </w:p>
        </w:tc>
        <w:tc>
          <w:tcPr>
            <w:tcW w:w="6120" w:type="dxa"/>
            <w:noWrap/>
            <w:hideMark/>
          </w:tcPr>
          <w:p w14:paraId="138CECEE" w14:textId="77777777" w:rsidR="00236A99" w:rsidRPr="00CC3DDB" w:rsidRDefault="00236A99" w:rsidP="00FF45D1">
            <w:pPr>
              <w:rPr>
                <w:sz w:val="24"/>
                <w:szCs w:val="24"/>
              </w:rPr>
            </w:pPr>
            <w:r w:rsidRPr="00CC3DDB">
              <w:rPr>
                <w:sz w:val="24"/>
                <w:szCs w:val="24"/>
              </w:rPr>
              <w:t> </w:t>
            </w:r>
          </w:p>
        </w:tc>
      </w:tr>
      <w:tr w:rsidR="00F83B3E" w:rsidRPr="00CC3DDB" w14:paraId="1B37E8F6" w14:textId="77777777" w:rsidTr="00FF45D1">
        <w:trPr>
          <w:cantSplit/>
        </w:trPr>
        <w:tc>
          <w:tcPr>
            <w:tcW w:w="1345" w:type="dxa"/>
            <w:hideMark/>
          </w:tcPr>
          <w:p w14:paraId="245A5C5E" w14:textId="77777777" w:rsidR="00F83B3E" w:rsidRPr="00CC3DDB" w:rsidRDefault="00F83B3E" w:rsidP="00FF45D1">
            <w:pPr>
              <w:jc w:val="center"/>
              <w:rPr>
                <w:sz w:val="24"/>
                <w:szCs w:val="24"/>
              </w:rPr>
            </w:pPr>
            <w:r w:rsidRPr="00CC3DDB">
              <w:rPr>
                <w:sz w:val="24"/>
                <w:szCs w:val="24"/>
              </w:rPr>
              <w:t>73</w:t>
            </w:r>
          </w:p>
        </w:tc>
        <w:tc>
          <w:tcPr>
            <w:tcW w:w="8280" w:type="dxa"/>
            <w:gridSpan w:val="3"/>
            <w:noWrap/>
            <w:hideMark/>
          </w:tcPr>
          <w:p w14:paraId="321CF035" w14:textId="56CDD2B5" w:rsidR="00F83B3E" w:rsidRPr="00CC3DDB" w:rsidRDefault="00F83B3E" w:rsidP="00FF45D1">
            <w:pPr>
              <w:rPr>
                <w:sz w:val="24"/>
                <w:szCs w:val="24"/>
              </w:rPr>
            </w:pPr>
            <w:r w:rsidRPr="00CC3DDB">
              <w:rPr>
                <w:sz w:val="24"/>
                <w:szCs w:val="24"/>
              </w:rPr>
              <w:t>Establish a closure in the Inner Ayakulik Section of at least 24 hours between commercial salmon fishing periods (</w:t>
            </w:r>
            <w:proofErr w:type="spellStart"/>
            <w:r w:rsidRPr="00CC3DDB">
              <w:rPr>
                <w:sz w:val="24"/>
                <w:szCs w:val="24"/>
              </w:rPr>
              <w:t>Stig</w:t>
            </w:r>
            <w:proofErr w:type="spellEnd"/>
            <w:r w:rsidRPr="00CC3DDB">
              <w:rPr>
                <w:sz w:val="24"/>
                <w:szCs w:val="24"/>
              </w:rPr>
              <w:t xml:space="preserve"> </w:t>
            </w:r>
            <w:proofErr w:type="spellStart"/>
            <w:r w:rsidRPr="00CC3DDB">
              <w:rPr>
                <w:sz w:val="24"/>
                <w:szCs w:val="24"/>
              </w:rPr>
              <w:t>Yngve</w:t>
            </w:r>
            <w:proofErr w:type="spellEnd"/>
            <w:r w:rsidRPr="00CC3DDB">
              <w:rPr>
                <w:sz w:val="24"/>
                <w:szCs w:val="24"/>
              </w:rPr>
              <w:t>)</w:t>
            </w:r>
          </w:p>
        </w:tc>
      </w:tr>
      <w:tr w:rsidR="00A85F5D" w:rsidRPr="00CC3DDB" w14:paraId="7E39CADC" w14:textId="77777777" w:rsidTr="00FF45D1">
        <w:trPr>
          <w:cantSplit/>
        </w:trPr>
        <w:tc>
          <w:tcPr>
            <w:tcW w:w="1345" w:type="dxa"/>
            <w:hideMark/>
          </w:tcPr>
          <w:p w14:paraId="4AF0F8B0" w14:textId="1D9F6D45" w:rsidR="00236A99" w:rsidRPr="00CC3DDB" w:rsidRDefault="00236A99" w:rsidP="00FF45D1">
            <w:pPr>
              <w:jc w:val="center"/>
              <w:rPr>
                <w:sz w:val="24"/>
                <w:szCs w:val="24"/>
              </w:rPr>
            </w:pPr>
          </w:p>
        </w:tc>
        <w:tc>
          <w:tcPr>
            <w:tcW w:w="1080" w:type="dxa"/>
            <w:noWrap/>
            <w:hideMark/>
          </w:tcPr>
          <w:p w14:paraId="1981512E" w14:textId="77777777" w:rsidR="00236A99" w:rsidRPr="00CC3DDB" w:rsidRDefault="00236A99" w:rsidP="00FF45D1">
            <w:pPr>
              <w:rPr>
                <w:sz w:val="24"/>
                <w:szCs w:val="24"/>
              </w:rPr>
            </w:pPr>
            <w:r w:rsidRPr="00CC3DDB">
              <w:rPr>
                <w:sz w:val="24"/>
                <w:szCs w:val="24"/>
              </w:rPr>
              <w:t> </w:t>
            </w:r>
          </w:p>
        </w:tc>
        <w:tc>
          <w:tcPr>
            <w:tcW w:w="1080" w:type="dxa"/>
            <w:noWrap/>
            <w:hideMark/>
          </w:tcPr>
          <w:p w14:paraId="11141201" w14:textId="77777777" w:rsidR="00236A99" w:rsidRPr="00CC3DDB" w:rsidRDefault="00236A99" w:rsidP="00FF45D1">
            <w:pPr>
              <w:rPr>
                <w:sz w:val="24"/>
                <w:szCs w:val="24"/>
              </w:rPr>
            </w:pPr>
            <w:r w:rsidRPr="00CC3DDB">
              <w:rPr>
                <w:sz w:val="24"/>
                <w:szCs w:val="24"/>
              </w:rPr>
              <w:t> </w:t>
            </w:r>
          </w:p>
        </w:tc>
        <w:tc>
          <w:tcPr>
            <w:tcW w:w="6120" w:type="dxa"/>
            <w:noWrap/>
            <w:hideMark/>
          </w:tcPr>
          <w:p w14:paraId="4A035DFF" w14:textId="77777777" w:rsidR="00236A99" w:rsidRPr="00CC3DDB" w:rsidRDefault="00236A99" w:rsidP="00FF45D1">
            <w:pPr>
              <w:rPr>
                <w:sz w:val="24"/>
                <w:szCs w:val="24"/>
              </w:rPr>
            </w:pPr>
            <w:r w:rsidRPr="00CC3DDB">
              <w:rPr>
                <w:sz w:val="24"/>
                <w:szCs w:val="24"/>
              </w:rPr>
              <w:t> </w:t>
            </w:r>
          </w:p>
        </w:tc>
      </w:tr>
      <w:tr w:rsidR="00F83B3E" w:rsidRPr="00CC3DDB" w14:paraId="5CF33C78" w14:textId="77777777" w:rsidTr="00FF45D1">
        <w:trPr>
          <w:cantSplit/>
        </w:trPr>
        <w:tc>
          <w:tcPr>
            <w:tcW w:w="1345" w:type="dxa"/>
            <w:hideMark/>
          </w:tcPr>
          <w:p w14:paraId="0A286837" w14:textId="77777777" w:rsidR="00F83B3E" w:rsidRPr="00CC3DDB" w:rsidRDefault="00F83B3E" w:rsidP="00FF45D1">
            <w:pPr>
              <w:jc w:val="center"/>
              <w:rPr>
                <w:sz w:val="24"/>
                <w:szCs w:val="24"/>
              </w:rPr>
            </w:pPr>
            <w:r w:rsidRPr="00CC3DDB">
              <w:rPr>
                <w:sz w:val="24"/>
                <w:szCs w:val="24"/>
              </w:rPr>
              <w:t>74</w:t>
            </w:r>
          </w:p>
        </w:tc>
        <w:tc>
          <w:tcPr>
            <w:tcW w:w="8280" w:type="dxa"/>
            <w:gridSpan w:val="3"/>
            <w:noWrap/>
            <w:hideMark/>
          </w:tcPr>
          <w:p w14:paraId="32114E3D" w14:textId="4A1627DB" w:rsidR="00F83B3E" w:rsidRPr="00CC3DDB" w:rsidRDefault="00F83B3E" w:rsidP="00FF45D1">
            <w:pPr>
              <w:rPr>
                <w:sz w:val="24"/>
                <w:szCs w:val="24"/>
              </w:rPr>
            </w:pPr>
            <w:r w:rsidRPr="00CC3DDB">
              <w:rPr>
                <w:sz w:val="24"/>
                <w:szCs w:val="24"/>
              </w:rPr>
              <w:t>Close waters within 500 yards of the terminus of the Ayakulik River to commercial salmon fishing  June 10–July 15 (</w:t>
            </w:r>
            <w:proofErr w:type="spellStart"/>
            <w:r w:rsidRPr="00CC3DDB">
              <w:rPr>
                <w:sz w:val="24"/>
                <w:szCs w:val="24"/>
              </w:rPr>
              <w:t>Stig</w:t>
            </w:r>
            <w:proofErr w:type="spellEnd"/>
            <w:r w:rsidRPr="00CC3DDB">
              <w:rPr>
                <w:sz w:val="24"/>
                <w:szCs w:val="24"/>
              </w:rPr>
              <w:t xml:space="preserve"> </w:t>
            </w:r>
            <w:proofErr w:type="spellStart"/>
            <w:r w:rsidRPr="00CC3DDB">
              <w:rPr>
                <w:sz w:val="24"/>
                <w:szCs w:val="24"/>
              </w:rPr>
              <w:t>Yngve</w:t>
            </w:r>
            <w:proofErr w:type="spellEnd"/>
            <w:r w:rsidRPr="00CC3DDB">
              <w:rPr>
                <w:sz w:val="24"/>
                <w:szCs w:val="24"/>
              </w:rPr>
              <w:t>)</w:t>
            </w:r>
          </w:p>
        </w:tc>
      </w:tr>
      <w:tr w:rsidR="00A85F5D" w:rsidRPr="00CC3DDB" w14:paraId="5529126C" w14:textId="77777777" w:rsidTr="00FF45D1">
        <w:trPr>
          <w:cantSplit/>
        </w:trPr>
        <w:tc>
          <w:tcPr>
            <w:tcW w:w="1345" w:type="dxa"/>
            <w:hideMark/>
          </w:tcPr>
          <w:p w14:paraId="7A63BE47" w14:textId="082FA50B" w:rsidR="00236A99" w:rsidRPr="00CC3DDB" w:rsidRDefault="00236A99" w:rsidP="00FF45D1">
            <w:pPr>
              <w:jc w:val="center"/>
              <w:rPr>
                <w:sz w:val="24"/>
                <w:szCs w:val="24"/>
              </w:rPr>
            </w:pPr>
          </w:p>
        </w:tc>
        <w:tc>
          <w:tcPr>
            <w:tcW w:w="1080" w:type="dxa"/>
            <w:noWrap/>
            <w:hideMark/>
          </w:tcPr>
          <w:p w14:paraId="5F879F34" w14:textId="77777777" w:rsidR="00236A99" w:rsidRPr="00CC3DDB" w:rsidRDefault="00236A99" w:rsidP="00FF45D1">
            <w:pPr>
              <w:rPr>
                <w:sz w:val="24"/>
                <w:szCs w:val="24"/>
              </w:rPr>
            </w:pPr>
            <w:r w:rsidRPr="00CC3DDB">
              <w:rPr>
                <w:sz w:val="24"/>
                <w:szCs w:val="24"/>
              </w:rPr>
              <w:t> </w:t>
            </w:r>
          </w:p>
        </w:tc>
        <w:tc>
          <w:tcPr>
            <w:tcW w:w="1080" w:type="dxa"/>
            <w:noWrap/>
            <w:hideMark/>
          </w:tcPr>
          <w:p w14:paraId="70F38001" w14:textId="77777777" w:rsidR="00236A99" w:rsidRPr="00CC3DDB" w:rsidRDefault="00236A99" w:rsidP="00FF45D1">
            <w:pPr>
              <w:rPr>
                <w:sz w:val="24"/>
                <w:szCs w:val="24"/>
              </w:rPr>
            </w:pPr>
            <w:r w:rsidRPr="00CC3DDB">
              <w:rPr>
                <w:sz w:val="24"/>
                <w:szCs w:val="24"/>
              </w:rPr>
              <w:t> </w:t>
            </w:r>
          </w:p>
        </w:tc>
        <w:tc>
          <w:tcPr>
            <w:tcW w:w="6120" w:type="dxa"/>
            <w:noWrap/>
            <w:hideMark/>
          </w:tcPr>
          <w:p w14:paraId="488298B4" w14:textId="77777777" w:rsidR="00236A99" w:rsidRPr="00CC3DDB" w:rsidRDefault="00236A99" w:rsidP="00FF45D1">
            <w:pPr>
              <w:rPr>
                <w:sz w:val="24"/>
                <w:szCs w:val="24"/>
              </w:rPr>
            </w:pPr>
            <w:r w:rsidRPr="00CC3DDB">
              <w:rPr>
                <w:sz w:val="24"/>
                <w:szCs w:val="24"/>
              </w:rPr>
              <w:t> </w:t>
            </w:r>
          </w:p>
        </w:tc>
      </w:tr>
      <w:tr w:rsidR="00F83B3E" w:rsidRPr="00CC3DDB" w14:paraId="1C0DC5A6" w14:textId="77777777" w:rsidTr="00FF45D1">
        <w:trPr>
          <w:cantSplit/>
        </w:trPr>
        <w:tc>
          <w:tcPr>
            <w:tcW w:w="1345" w:type="dxa"/>
            <w:hideMark/>
          </w:tcPr>
          <w:p w14:paraId="23B49BB1" w14:textId="77777777" w:rsidR="00F83B3E" w:rsidRPr="00CC3DDB" w:rsidRDefault="00F83B3E" w:rsidP="00FF45D1">
            <w:pPr>
              <w:jc w:val="center"/>
              <w:rPr>
                <w:sz w:val="24"/>
                <w:szCs w:val="24"/>
              </w:rPr>
            </w:pPr>
            <w:r w:rsidRPr="00CC3DDB">
              <w:rPr>
                <w:sz w:val="24"/>
                <w:szCs w:val="24"/>
              </w:rPr>
              <w:t>75</w:t>
            </w:r>
          </w:p>
        </w:tc>
        <w:tc>
          <w:tcPr>
            <w:tcW w:w="8280" w:type="dxa"/>
            <w:gridSpan w:val="3"/>
            <w:noWrap/>
            <w:hideMark/>
          </w:tcPr>
          <w:p w14:paraId="338BFA4A" w14:textId="415FA892" w:rsidR="00F83B3E" w:rsidRPr="00CC3DDB" w:rsidRDefault="00F83B3E" w:rsidP="00FF45D1">
            <w:pPr>
              <w:rPr>
                <w:sz w:val="24"/>
                <w:szCs w:val="24"/>
              </w:rPr>
            </w:pPr>
            <w:r w:rsidRPr="00CC3DDB">
              <w:rPr>
                <w:sz w:val="24"/>
                <w:szCs w:val="24"/>
              </w:rPr>
              <w:t>Post seasonal regulatory markers 500 yards from the terminus of the Ayakulik River (</w:t>
            </w:r>
            <w:proofErr w:type="spellStart"/>
            <w:r w:rsidRPr="00CC3DDB">
              <w:rPr>
                <w:sz w:val="24"/>
                <w:szCs w:val="24"/>
              </w:rPr>
              <w:t>Stig</w:t>
            </w:r>
            <w:proofErr w:type="spellEnd"/>
            <w:r w:rsidRPr="00CC3DDB">
              <w:rPr>
                <w:sz w:val="24"/>
                <w:szCs w:val="24"/>
              </w:rPr>
              <w:t xml:space="preserve"> </w:t>
            </w:r>
            <w:proofErr w:type="spellStart"/>
            <w:r w:rsidRPr="00CC3DDB">
              <w:rPr>
                <w:sz w:val="24"/>
                <w:szCs w:val="24"/>
              </w:rPr>
              <w:t>Yngve</w:t>
            </w:r>
            <w:proofErr w:type="spellEnd"/>
            <w:r w:rsidRPr="00CC3DDB">
              <w:rPr>
                <w:sz w:val="24"/>
                <w:szCs w:val="24"/>
              </w:rPr>
              <w:t>)</w:t>
            </w:r>
          </w:p>
        </w:tc>
      </w:tr>
      <w:tr w:rsidR="00A85F5D" w:rsidRPr="00CC3DDB" w14:paraId="4B6B47A0" w14:textId="77777777" w:rsidTr="00FF45D1">
        <w:trPr>
          <w:cantSplit/>
        </w:trPr>
        <w:tc>
          <w:tcPr>
            <w:tcW w:w="1345" w:type="dxa"/>
            <w:hideMark/>
          </w:tcPr>
          <w:p w14:paraId="57641FD6" w14:textId="26DB5A95" w:rsidR="00236A99" w:rsidRPr="00CC3DDB" w:rsidRDefault="00236A99" w:rsidP="00FF45D1">
            <w:pPr>
              <w:jc w:val="center"/>
              <w:rPr>
                <w:sz w:val="24"/>
                <w:szCs w:val="24"/>
              </w:rPr>
            </w:pPr>
          </w:p>
        </w:tc>
        <w:tc>
          <w:tcPr>
            <w:tcW w:w="1080" w:type="dxa"/>
            <w:noWrap/>
            <w:hideMark/>
          </w:tcPr>
          <w:p w14:paraId="372626DD" w14:textId="77777777" w:rsidR="00236A99" w:rsidRPr="00CC3DDB" w:rsidRDefault="00236A99" w:rsidP="00FF45D1">
            <w:pPr>
              <w:rPr>
                <w:sz w:val="24"/>
                <w:szCs w:val="24"/>
              </w:rPr>
            </w:pPr>
            <w:r w:rsidRPr="00CC3DDB">
              <w:rPr>
                <w:sz w:val="24"/>
                <w:szCs w:val="24"/>
              </w:rPr>
              <w:t> </w:t>
            </w:r>
          </w:p>
        </w:tc>
        <w:tc>
          <w:tcPr>
            <w:tcW w:w="1080" w:type="dxa"/>
            <w:noWrap/>
            <w:hideMark/>
          </w:tcPr>
          <w:p w14:paraId="4DADC91F" w14:textId="77777777" w:rsidR="00236A99" w:rsidRPr="00CC3DDB" w:rsidRDefault="00236A99" w:rsidP="00FF45D1">
            <w:pPr>
              <w:rPr>
                <w:sz w:val="24"/>
                <w:szCs w:val="24"/>
              </w:rPr>
            </w:pPr>
            <w:r w:rsidRPr="00CC3DDB">
              <w:rPr>
                <w:sz w:val="24"/>
                <w:szCs w:val="24"/>
              </w:rPr>
              <w:t> </w:t>
            </w:r>
          </w:p>
        </w:tc>
        <w:tc>
          <w:tcPr>
            <w:tcW w:w="6120" w:type="dxa"/>
            <w:noWrap/>
            <w:hideMark/>
          </w:tcPr>
          <w:p w14:paraId="1F098620" w14:textId="77777777" w:rsidR="00236A99" w:rsidRPr="00CC3DDB" w:rsidRDefault="00236A99" w:rsidP="00FF45D1">
            <w:pPr>
              <w:rPr>
                <w:sz w:val="24"/>
                <w:szCs w:val="24"/>
              </w:rPr>
            </w:pPr>
            <w:r w:rsidRPr="00CC3DDB">
              <w:rPr>
                <w:sz w:val="24"/>
                <w:szCs w:val="24"/>
              </w:rPr>
              <w:t> </w:t>
            </w:r>
          </w:p>
        </w:tc>
      </w:tr>
      <w:tr w:rsidR="00F83B3E" w:rsidRPr="00CC3DDB" w14:paraId="320EBCFF" w14:textId="77777777" w:rsidTr="00FF45D1">
        <w:trPr>
          <w:cantSplit/>
        </w:trPr>
        <w:tc>
          <w:tcPr>
            <w:tcW w:w="1345" w:type="dxa"/>
            <w:hideMark/>
          </w:tcPr>
          <w:p w14:paraId="6DA7A255" w14:textId="77777777" w:rsidR="00F83B3E" w:rsidRPr="00CC3DDB" w:rsidRDefault="00F83B3E" w:rsidP="00FF45D1">
            <w:pPr>
              <w:jc w:val="center"/>
              <w:rPr>
                <w:sz w:val="24"/>
                <w:szCs w:val="24"/>
              </w:rPr>
            </w:pPr>
            <w:r w:rsidRPr="00CC3DDB">
              <w:rPr>
                <w:sz w:val="24"/>
                <w:szCs w:val="24"/>
              </w:rPr>
              <w:t>76</w:t>
            </w:r>
          </w:p>
        </w:tc>
        <w:tc>
          <w:tcPr>
            <w:tcW w:w="8280" w:type="dxa"/>
            <w:gridSpan w:val="3"/>
            <w:noWrap/>
            <w:hideMark/>
          </w:tcPr>
          <w:p w14:paraId="1CA6476C" w14:textId="02015E04" w:rsidR="00F83B3E" w:rsidRPr="00CC3DDB" w:rsidRDefault="00F83B3E" w:rsidP="00FF45D1">
            <w:pPr>
              <w:rPr>
                <w:sz w:val="24"/>
                <w:szCs w:val="24"/>
              </w:rPr>
            </w:pPr>
            <w:r w:rsidRPr="00CC3DDB">
              <w:rPr>
                <w:sz w:val="24"/>
                <w:szCs w:val="24"/>
              </w:rPr>
              <w:t>Open the Outer Karluk and Central Sections concurrent with when the Inner Karluk Section is opened by emergency order (Susan Payne) </w:t>
            </w:r>
          </w:p>
        </w:tc>
      </w:tr>
      <w:tr w:rsidR="00A85F5D" w:rsidRPr="00CC3DDB" w14:paraId="63FC404D" w14:textId="77777777" w:rsidTr="00FF45D1">
        <w:trPr>
          <w:cantSplit/>
        </w:trPr>
        <w:tc>
          <w:tcPr>
            <w:tcW w:w="1345" w:type="dxa"/>
            <w:hideMark/>
          </w:tcPr>
          <w:p w14:paraId="7A755667" w14:textId="482ED9D3" w:rsidR="00236A99" w:rsidRPr="00CC3DDB" w:rsidRDefault="00236A99" w:rsidP="00FF45D1">
            <w:pPr>
              <w:jc w:val="center"/>
              <w:rPr>
                <w:sz w:val="24"/>
                <w:szCs w:val="24"/>
              </w:rPr>
            </w:pPr>
          </w:p>
        </w:tc>
        <w:tc>
          <w:tcPr>
            <w:tcW w:w="1080" w:type="dxa"/>
            <w:noWrap/>
            <w:hideMark/>
          </w:tcPr>
          <w:p w14:paraId="0280B079" w14:textId="77777777" w:rsidR="00236A99" w:rsidRPr="00CC3DDB" w:rsidRDefault="00236A99" w:rsidP="00FF45D1">
            <w:pPr>
              <w:rPr>
                <w:sz w:val="24"/>
                <w:szCs w:val="24"/>
              </w:rPr>
            </w:pPr>
            <w:r w:rsidRPr="00CC3DDB">
              <w:rPr>
                <w:sz w:val="24"/>
                <w:szCs w:val="24"/>
              </w:rPr>
              <w:t> </w:t>
            </w:r>
          </w:p>
        </w:tc>
        <w:tc>
          <w:tcPr>
            <w:tcW w:w="1080" w:type="dxa"/>
            <w:noWrap/>
            <w:hideMark/>
          </w:tcPr>
          <w:p w14:paraId="1DFEB999" w14:textId="77777777" w:rsidR="00236A99" w:rsidRPr="00CC3DDB" w:rsidRDefault="00236A99" w:rsidP="00FF45D1">
            <w:pPr>
              <w:rPr>
                <w:sz w:val="24"/>
                <w:szCs w:val="24"/>
              </w:rPr>
            </w:pPr>
            <w:r w:rsidRPr="00CC3DDB">
              <w:rPr>
                <w:sz w:val="24"/>
                <w:szCs w:val="24"/>
              </w:rPr>
              <w:t> </w:t>
            </w:r>
          </w:p>
        </w:tc>
        <w:tc>
          <w:tcPr>
            <w:tcW w:w="6120" w:type="dxa"/>
            <w:noWrap/>
            <w:hideMark/>
          </w:tcPr>
          <w:p w14:paraId="5022D96E" w14:textId="77777777" w:rsidR="00236A99" w:rsidRPr="00CC3DDB" w:rsidRDefault="00236A99" w:rsidP="00FF45D1">
            <w:pPr>
              <w:rPr>
                <w:sz w:val="24"/>
                <w:szCs w:val="24"/>
              </w:rPr>
            </w:pPr>
            <w:r w:rsidRPr="00CC3DDB">
              <w:rPr>
                <w:sz w:val="24"/>
                <w:szCs w:val="24"/>
              </w:rPr>
              <w:t> </w:t>
            </w:r>
          </w:p>
        </w:tc>
      </w:tr>
      <w:tr w:rsidR="00F83B3E" w:rsidRPr="00CC3DDB" w14:paraId="6C3922F0" w14:textId="77777777" w:rsidTr="00FF45D1">
        <w:trPr>
          <w:cantSplit/>
        </w:trPr>
        <w:tc>
          <w:tcPr>
            <w:tcW w:w="1345" w:type="dxa"/>
            <w:hideMark/>
          </w:tcPr>
          <w:p w14:paraId="5F3BC707" w14:textId="77777777" w:rsidR="00F83B3E" w:rsidRPr="00CC3DDB" w:rsidRDefault="00F83B3E" w:rsidP="00FF45D1">
            <w:pPr>
              <w:jc w:val="center"/>
              <w:rPr>
                <w:sz w:val="24"/>
                <w:szCs w:val="24"/>
              </w:rPr>
            </w:pPr>
            <w:r w:rsidRPr="00CC3DDB">
              <w:rPr>
                <w:sz w:val="24"/>
                <w:szCs w:val="24"/>
              </w:rPr>
              <w:t>77</w:t>
            </w:r>
          </w:p>
        </w:tc>
        <w:tc>
          <w:tcPr>
            <w:tcW w:w="8280" w:type="dxa"/>
            <w:gridSpan w:val="3"/>
            <w:noWrap/>
            <w:hideMark/>
          </w:tcPr>
          <w:p w14:paraId="1CDD2DF7" w14:textId="62B67386" w:rsidR="00F83B3E" w:rsidRPr="00CC3DDB" w:rsidRDefault="00F83B3E" w:rsidP="00FF45D1">
            <w:pPr>
              <w:rPr>
                <w:sz w:val="24"/>
                <w:szCs w:val="24"/>
              </w:rPr>
            </w:pPr>
            <w:r w:rsidRPr="00CC3DDB">
              <w:rPr>
                <w:sz w:val="24"/>
                <w:szCs w:val="24"/>
              </w:rPr>
              <w:t>Close waters within 500 yards of the terminus of the Ayakulik River to commercial salmon fishing  September 1–October 31 (</w:t>
            </w:r>
            <w:proofErr w:type="spellStart"/>
            <w:r w:rsidRPr="00CC3DDB">
              <w:rPr>
                <w:sz w:val="24"/>
                <w:szCs w:val="24"/>
              </w:rPr>
              <w:t>Stig</w:t>
            </w:r>
            <w:proofErr w:type="spellEnd"/>
            <w:r w:rsidRPr="00CC3DDB">
              <w:rPr>
                <w:sz w:val="24"/>
                <w:szCs w:val="24"/>
              </w:rPr>
              <w:t xml:space="preserve"> </w:t>
            </w:r>
            <w:proofErr w:type="spellStart"/>
            <w:r w:rsidRPr="00CC3DDB">
              <w:rPr>
                <w:sz w:val="24"/>
                <w:szCs w:val="24"/>
              </w:rPr>
              <w:t>Yngve</w:t>
            </w:r>
            <w:proofErr w:type="spellEnd"/>
            <w:r w:rsidRPr="00CC3DDB">
              <w:rPr>
                <w:sz w:val="24"/>
                <w:szCs w:val="24"/>
              </w:rPr>
              <w:t>) </w:t>
            </w:r>
          </w:p>
        </w:tc>
      </w:tr>
      <w:tr w:rsidR="00A85F5D" w:rsidRPr="00CC3DDB" w14:paraId="22FA38AF" w14:textId="77777777" w:rsidTr="00FF45D1">
        <w:trPr>
          <w:cantSplit/>
        </w:trPr>
        <w:tc>
          <w:tcPr>
            <w:tcW w:w="1345" w:type="dxa"/>
            <w:hideMark/>
          </w:tcPr>
          <w:p w14:paraId="66FE3298" w14:textId="4867495F" w:rsidR="00236A99" w:rsidRPr="00CC3DDB" w:rsidRDefault="00236A99" w:rsidP="00FF45D1">
            <w:pPr>
              <w:jc w:val="center"/>
              <w:rPr>
                <w:sz w:val="24"/>
                <w:szCs w:val="24"/>
              </w:rPr>
            </w:pPr>
          </w:p>
        </w:tc>
        <w:tc>
          <w:tcPr>
            <w:tcW w:w="1080" w:type="dxa"/>
            <w:noWrap/>
            <w:hideMark/>
          </w:tcPr>
          <w:p w14:paraId="40E7D027" w14:textId="77777777" w:rsidR="00236A99" w:rsidRPr="00CC3DDB" w:rsidRDefault="00236A99" w:rsidP="00FF45D1">
            <w:pPr>
              <w:rPr>
                <w:sz w:val="24"/>
                <w:szCs w:val="24"/>
              </w:rPr>
            </w:pPr>
            <w:r w:rsidRPr="00CC3DDB">
              <w:rPr>
                <w:sz w:val="24"/>
                <w:szCs w:val="24"/>
              </w:rPr>
              <w:t> </w:t>
            </w:r>
          </w:p>
        </w:tc>
        <w:tc>
          <w:tcPr>
            <w:tcW w:w="1080" w:type="dxa"/>
            <w:noWrap/>
            <w:hideMark/>
          </w:tcPr>
          <w:p w14:paraId="18294754" w14:textId="77777777" w:rsidR="00236A99" w:rsidRPr="00CC3DDB" w:rsidRDefault="00236A99" w:rsidP="00FF45D1">
            <w:pPr>
              <w:rPr>
                <w:sz w:val="24"/>
                <w:szCs w:val="24"/>
              </w:rPr>
            </w:pPr>
            <w:r w:rsidRPr="00CC3DDB">
              <w:rPr>
                <w:sz w:val="24"/>
                <w:szCs w:val="24"/>
              </w:rPr>
              <w:t> </w:t>
            </w:r>
          </w:p>
        </w:tc>
        <w:tc>
          <w:tcPr>
            <w:tcW w:w="6120" w:type="dxa"/>
            <w:noWrap/>
            <w:hideMark/>
          </w:tcPr>
          <w:p w14:paraId="02A22F38" w14:textId="77777777" w:rsidR="00236A99" w:rsidRPr="00CC3DDB" w:rsidRDefault="00236A99" w:rsidP="00FF45D1">
            <w:pPr>
              <w:rPr>
                <w:sz w:val="24"/>
                <w:szCs w:val="24"/>
              </w:rPr>
            </w:pPr>
            <w:r w:rsidRPr="00CC3DDB">
              <w:rPr>
                <w:sz w:val="24"/>
                <w:szCs w:val="24"/>
              </w:rPr>
              <w:t> </w:t>
            </w:r>
          </w:p>
        </w:tc>
      </w:tr>
    </w:tbl>
    <w:p w14:paraId="76456BAE" w14:textId="77777777" w:rsidR="00A11FD7" w:rsidRDefault="00A11FD7" w:rsidP="00DC059B">
      <w:pPr>
        <w:spacing w:after="0" w:line="240" w:lineRule="auto"/>
        <w:rPr>
          <w:sz w:val="24"/>
          <w:szCs w:val="24"/>
        </w:rPr>
      </w:pPr>
    </w:p>
    <w:p w14:paraId="33818235" w14:textId="77777777" w:rsidR="00A11FD7" w:rsidRDefault="00A11FD7" w:rsidP="00DC059B">
      <w:pPr>
        <w:spacing w:after="0" w:line="240" w:lineRule="auto"/>
        <w:rPr>
          <w:sz w:val="24"/>
          <w:szCs w:val="24"/>
        </w:rPr>
      </w:pPr>
    </w:p>
    <w:p w14:paraId="139A1932" w14:textId="77777777" w:rsidR="00A11FD7" w:rsidRDefault="00A11FD7" w:rsidP="00DC059B">
      <w:pPr>
        <w:spacing w:after="0" w:line="240" w:lineRule="auto"/>
        <w:rPr>
          <w:sz w:val="24"/>
          <w:szCs w:val="24"/>
        </w:rPr>
      </w:pPr>
    </w:p>
    <w:p w14:paraId="48D71589" w14:textId="0A6D065F" w:rsidR="004F79FC" w:rsidRPr="007448FA" w:rsidRDefault="004F79FC" w:rsidP="00DC059B">
      <w:pPr>
        <w:spacing w:after="0" w:line="240" w:lineRule="auto"/>
        <w:rPr>
          <w:sz w:val="24"/>
          <w:szCs w:val="24"/>
        </w:rPr>
      </w:pPr>
      <w:r w:rsidRPr="007448FA">
        <w:rPr>
          <w:sz w:val="24"/>
          <w:szCs w:val="24"/>
        </w:rPr>
        <w:t xml:space="preserve">Adjournment: </w:t>
      </w:r>
    </w:p>
    <w:p w14:paraId="7E61F9EA" w14:textId="77777777" w:rsidR="004F79FC" w:rsidRPr="007448FA" w:rsidRDefault="00FD386F" w:rsidP="00DC059B">
      <w:pPr>
        <w:spacing w:after="0" w:line="240" w:lineRule="auto"/>
        <w:jc w:val="right"/>
        <w:rPr>
          <w:sz w:val="24"/>
          <w:szCs w:val="24"/>
        </w:rPr>
      </w:pPr>
      <w:r w:rsidRPr="007448FA">
        <w:rPr>
          <w:sz w:val="24"/>
          <w:szCs w:val="24"/>
        </w:rPr>
        <w:t>Minutes Recorded By: _____________________</w:t>
      </w:r>
    </w:p>
    <w:p w14:paraId="0FBD7B59" w14:textId="77777777" w:rsidR="00F111E2" w:rsidRPr="007448FA" w:rsidRDefault="00F111E2" w:rsidP="00DC059B">
      <w:pPr>
        <w:spacing w:after="0" w:line="240" w:lineRule="auto"/>
        <w:jc w:val="right"/>
        <w:rPr>
          <w:sz w:val="24"/>
          <w:szCs w:val="24"/>
        </w:rPr>
      </w:pPr>
      <w:r w:rsidRPr="007448FA">
        <w:rPr>
          <w:sz w:val="24"/>
          <w:szCs w:val="24"/>
        </w:rPr>
        <w:t>Minutes Approved By: _____________________</w:t>
      </w:r>
    </w:p>
    <w:p w14:paraId="7331CA30" w14:textId="77777777" w:rsidR="00A32BC7" w:rsidRPr="007448FA" w:rsidRDefault="00F111E2" w:rsidP="00DC059B">
      <w:pPr>
        <w:spacing w:after="0" w:line="240" w:lineRule="auto"/>
        <w:jc w:val="right"/>
        <w:rPr>
          <w:sz w:val="24"/>
          <w:szCs w:val="24"/>
        </w:rPr>
      </w:pPr>
      <w:r w:rsidRPr="007448FA">
        <w:rPr>
          <w:sz w:val="24"/>
          <w:szCs w:val="24"/>
        </w:rPr>
        <w:t>Date: _____________________</w:t>
      </w:r>
    </w:p>
    <w:sectPr w:rsidR="00A32BC7" w:rsidRPr="007448FA" w:rsidSect="00DA7305">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3536A" w14:textId="77777777" w:rsidR="00A23057" w:rsidRDefault="00A23057" w:rsidP="005A4E79">
      <w:pPr>
        <w:spacing w:after="0" w:line="240" w:lineRule="auto"/>
      </w:pPr>
      <w:r>
        <w:separator/>
      </w:r>
    </w:p>
  </w:endnote>
  <w:endnote w:type="continuationSeparator" w:id="0">
    <w:p w14:paraId="38D6BD1F" w14:textId="77777777" w:rsidR="00A23057" w:rsidRDefault="00A23057" w:rsidP="005A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3BF0" w14:textId="7F064E2F" w:rsidR="00DA7305" w:rsidRDefault="00DA7305">
    <w:pPr>
      <w:pBdr>
        <w:top w:val="thinThickSmallGap" w:sz="24" w:space="1" w:color="622423" w:themeColor="accent2" w:themeShade="7F"/>
      </w:pBdr>
      <w:rPr>
        <w:rFonts w:asciiTheme="majorHAnsi" w:eastAsiaTheme="majorEastAsia" w:hAnsiTheme="majorHAnsi" w:cstheme="majorBidi"/>
        <w:noProof/>
        <w:sz w:val="24"/>
        <w:szCs w:val="24"/>
      </w:rPr>
    </w:pPr>
    <w:r w:rsidRPr="007448FA">
      <w:rPr>
        <w:rFonts w:asciiTheme="majorHAnsi" w:eastAsiaTheme="majorEastAsia" w:hAnsiTheme="majorHAnsi" w:cstheme="majorBidi"/>
        <w:sz w:val="24"/>
        <w:szCs w:val="24"/>
      </w:rPr>
      <w:t>AC NAME</w:t>
    </w:r>
    <w:r w:rsidRPr="007448FA">
      <w:rPr>
        <w:rFonts w:asciiTheme="majorHAnsi" w:eastAsiaTheme="majorEastAsia" w:hAnsiTheme="majorHAnsi" w:cstheme="majorBidi"/>
        <w:sz w:val="24"/>
        <w:szCs w:val="24"/>
      </w:rPr>
      <w:ptab w:relativeTo="margin" w:alignment="right" w:leader="none"/>
    </w:r>
    <w:r w:rsidRPr="007448FA">
      <w:rPr>
        <w:rFonts w:asciiTheme="majorHAnsi" w:eastAsiaTheme="majorEastAsia" w:hAnsiTheme="majorHAnsi" w:cstheme="majorBidi"/>
        <w:sz w:val="24"/>
        <w:szCs w:val="24"/>
      </w:rPr>
      <w:t xml:space="preserve">Page </w:t>
    </w:r>
    <w:r w:rsidRPr="007448FA">
      <w:rPr>
        <w:rFonts w:asciiTheme="majorHAnsi" w:eastAsiaTheme="minorEastAsia" w:hAnsiTheme="majorHAnsi"/>
        <w:sz w:val="24"/>
        <w:szCs w:val="24"/>
      </w:rPr>
      <w:fldChar w:fldCharType="begin"/>
    </w:r>
    <w:r w:rsidRPr="007448FA">
      <w:rPr>
        <w:rFonts w:asciiTheme="majorHAnsi" w:hAnsiTheme="majorHAnsi"/>
        <w:sz w:val="24"/>
        <w:szCs w:val="24"/>
      </w:rPr>
      <w:instrText xml:space="preserve"> PAGE   \* MERGEFORMAT </w:instrText>
    </w:r>
    <w:r w:rsidRPr="007448FA">
      <w:rPr>
        <w:rFonts w:asciiTheme="majorHAnsi" w:eastAsiaTheme="minorEastAsia" w:hAnsiTheme="majorHAnsi"/>
        <w:sz w:val="24"/>
        <w:szCs w:val="24"/>
      </w:rPr>
      <w:fldChar w:fldCharType="separate"/>
    </w:r>
    <w:r w:rsidRPr="007448FA">
      <w:rPr>
        <w:rFonts w:asciiTheme="majorHAnsi" w:eastAsiaTheme="majorEastAsia" w:hAnsiTheme="majorHAnsi" w:cstheme="majorBidi"/>
        <w:noProof/>
        <w:sz w:val="24"/>
        <w:szCs w:val="24"/>
      </w:rPr>
      <w:t>5</w:t>
    </w:r>
    <w:r w:rsidRPr="007448FA">
      <w:rPr>
        <w:rFonts w:asciiTheme="majorHAnsi" w:eastAsiaTheme="majorEastAsia" w:hAnsiTheme="majorHAnsi" w:cstheme="majorBidi"/>
        <w:noProof/>
        <w:sz w:val="24"/>
        <w:szCs w:val="24"/>
      </w:rPr>
      <w:fldChar w:fldCharType="end"/>
    </w:r>
    <w:r w:rsidRPr="007448FA">
      <w:rPr>
        <w:rFonts w:asciiTheme="majorHAnsi" w:eastAsiaTheme="majorEastAsia" w:hAnsiTheme="majorHAnsi" w:cstheme="majorBidi"/>
        <w:noProof/>
        <w:sz w:val="24"/>
        <w:szCs w:val="24"/>
      </w:rPr>
      <w:t>/</w:t>
    </w:r>
    <w:r w:rsidRPr="007448FA">
      <w:rPr>
        <w:rFonts w:asciiTheme="majorHAnsi" w:eastAsiaTheme="majorEastAsia" w:hAnsiTheme="majorHAnsi" w:cstheme="majorBidi"/>
        <w:noProof/>
        <w:sz w:val="24"/>
        <w:szCs w:val="24"/>
      </w:rPr>
      <w:fldChar w:fldCharType="begin"/>
    </w:r>
    <w:r w:rsidRPr="007448FA">
      <w:rPr>
        <w:rFonts w:asciiTheme="majorHAnsi" w:eastAsiaTheme="majorEastAsia" w:hAnsiTheme="majorHAnsi" w:cstheme="majorBidi"/>
        <w:noProof/>
        <w:sz w:val="24"/>
        <w:szCs w:val="24"/>
      </w:rPr>
      <w:instrText xml:space="preserve"> NUMPAGES  \# "0" \* Arabic  \* MERGEFORMAT </w:instrText>
    </w:r>
    <w:r w:rsidRPr="007448FA">
      <w:rPr>
        <w:rFonts w:asciiTheme="majorHAnsi" w:eastAsiaTheme="majorEastAsia" w:hAnsiTheme="majorHAnsi" w:cstheme="majorBidi"/>
        <w:noProof/>
        <w:sz w:val="24"/>
        <w:szCs w:val="24"/>
      </w:rPr>
      <w:fldChar w:fldCharType="separate"/>
    </w:r>
    <w:r w:rsidRPr="007448FA">
      <w:rPr>
        <w:rFonts w:asciiTheme="majorHAnsi" w:eastAsiaTheme="majorEastAsia" w:hAnsiTheme="majorHAnsi" w:cstheme="majorBidi"/>
        <w:noProof/>
        <w:sz w:val="24"/>
        <w:szCs w:val="24"/>
      </w:rPr>
      <w:t>7</w:t>
    </w:r>
    <w:r w:rsidRPr="007448FA">
      <w:rPr>
        <w:rFonts w:asciiTheme="majorHAnsi" w:eastAsiaTheme="majorEastAsia" w:hAnsiTheme="majorHAnsi" w:cstheme="majorBid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90DE" w14:textId="77777777" w:rsidR="00A23057" w:rsidRDefault="00A23057" w:rsidP="005A4E79">
      <w:pPr>
        <w:spacing w:after="0" w:line="240" w:lineRule="auto"/>
      </w:pPr>
      <w:r>
        <w:separator/>
      </w:r>
    </w:p>
  </w:footnote>
  <w:footnote w:type="continuationSeparator" w:id="0">
    <w:p w14:paraId="7252FE6C" w14:textId="77777777" w:rsidR="00A23057" w:rsidRDefault="00A23057" w:rsidP="005A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FC7"/>
    <w:multiLevelType w:val="hybridMultilevel"/>
    <w:tmpl w:val="938A8398"/>
    <w:lvl w:ilvl="0" w:tplc="E55A4A30">
      <w:start w:val="80"/>
      <w:numFmt w:val="decimal"/>
      <w:lvlText w:val="%1"/>
      <w:lvlJc w:val="left"/>
      <w:pPr>
        <w:ind w:left="471" w:hanging="360"/>
      </w:pPr>
      <w:rPr>
        <w:rFonts w:ascii="Times New Roman" w:eastAsia="Times New Roman" w:hAnsi="Times New Roman" w:hint="default"/>
        <w:spacing w:val="4"/>
        <w:sz w:val="24"/>
        <w:szCs w:val="24"/>
      </w:rPr>
    </w:lvl>
    <w:lvl w:ilvl="1" w:tplc="AC32867C">
      <w:start w:val="1"/>
      <w:numFmt w:val="bullet"/>
      <w:lvlText w:val="•"/>
      <w:lvlJc w:val="left"/>
      <w:pPr>
        <w:ind w:left="1370" w:hanging="360"/>
      </w:pPr>
      <w:rPr>
        <w:rFonts w:hint="default"/>
      </w:rPr>
    </w:lvl>
    <w:lvl w:ilvl="2" w:tplc="A3AEC8F0">
      <w:start w:val="1"/>
      <w:numFmt w:val="bullet"/>
      <w:lvlText w:val="•"/>
      <w:lvlJc w:val="left"/>
      <w:pPr>
        <w:ind w:left="2268" w:hanging="360"/>
      </w:pPr>
      <w:rPr>
        <w:rFonts w:hint="default"/>
      </w:rPr>
    </w:lvl>
    <w:lvl w:ilvl="3" w:tplc="2E527998">
      <w:start w:val="1"/>
      <w:numFmt w:val="bullet"/>
      <w:lvlText w:val="•"/>
      <w:lvlJc w:val="left"/>
      <w:pPr>
        <w:ind w:left="3167" w:hanging="360"/>
      </w:pPr>
      <w:rPr>
        <w:rFonts w:hint="default"/>
      </w:rPr>
    </w:lvl>
    <w:lvl w:ilvl="4" w:tplc="37260682">
      <w:start w:val="1"/>
      <w:numFmt w:val="bullet"/>
      <w:lvlText w:val="•"/>
      <w:lvlJc w:val="left"/>
      <w:pPr>
        <w:ind w:left="4066" w:hanging="360"/>
      </w:pPr>
      <w:rPr>
        <w:rFonts w:hint="default"/>
      </w:rPr>
    </w:lvl>
    <w:lvl w:ilvl="5" w:tplc="1C2E6DCE">
      <w:start w:val="1"/>
      <w:numFmt w:val="bullet"/>
      <w:lvlText w:val="•"/>
      <w:lvlJc w:val="left"/>
      <w:pPr>
        <w:ind w:left="4965" w:hanging="360"/>
      </w:pPr>
      <w:rPr>
        <w:rFonts w:hint="default"/>
      </w:rPr>
    </w:lvl>
    <w:lvl w:ilvl="6" w:tplc="E4425A7C">
      <w:start w:val="1"/>
      <w:numFmt w:val="bullet"/>
      <w:lvlText w:val="•"/>
      <w:lvlJc w:val="left"/>
      <w:pPr>
        <w:ind w:left="5864" w:hanging="360"/>
      </w:pPr>
      <w:rPr>
        <w:rFonts w:hint="default"/>
      </w:rPr>
    </w:lvl>
    <w:lvl w:ilvl="7" w:tplc="9FF4E36E">
      <w:start w:val="1"/>
      <w:numFmt w:val="bullet"/>
      <w:lvlText w:val="•"/>
      <w:lvlJc w:val="left"/>
      <w:pPr>
        <w:ind w:left="6763" w:hanging="360"/>
      </w:pPr>
      <w:rPr>
        <w:rFonts w:hint="default"/>
      </w:rPr>
    </w:lvl>
    <w:lvl w:ilvl="8" w:tplc="788C044E">
      <w:start w:val="1"/>
      <w:numFmt w:val="bullet"/>
      <w:lvlText w:val="•"/>
      <w:lvlJc w:val="left"/>
      <w:pPr>
        <w:ind w:left="7662" w:hanging="360"/>
      </w:pPr>
      <w:rPr>
        <w:rFonts w:hint="default"/>
      </w:rPr>
    </w:lvl>
  </w:abstractNum>
  <w:abstractNum w:abstractNumId="1" w15:restartNumberingAfterBreak="0">
    <w:nsid w:val="09890D6A"/>
    <w:multiLevelType w:val="hybridMultilevel"/>
    <w:tmpl w:val="AB2E7C00"/>
    <w:lvl w:ilvl="0" w:tplc="6D9A4CAE">
      <w:start w:val="36"/>
      <w:numFmt w:val="decimal"/>
      <w:lvlText w:val="%1"/>
      <w:lvlJc w:val="left"/>
      <w:pPr>
        <w:ind w:left="471" w:hanging="360"/>
        <w:jc w:val="right"/>
      </w:pPr>
      <w:rPr>
        <w:rFonts w:ascii="Times New Roman" w:eastAsia="Times New Roman" w:hAnsi="Times New Roman" w:hint="default"/>
        <w:spacing w:val="4"/>
        <w:sz w:val="24"/>
        <w:szCs w:val="24"/>
      </w:rPr>
    </w:lvl>
    <w:lvl w:ilvl="1" w:tplc="03960AA8">
      <w:start w:val="1"/>
      <w:numFmt w:val="bullet"/>
      <w:lvlText w:val="•"/>
      <w:lvlJc w:val="left"/>
      <w:pPr>
        <w:ind w:left="1362" w:hanging="360"/>
      </w:pPr>
      <w:rPr>
        <w:rFonts w:hint="default"/>
      </w:rPr>
    </w:lvl>
    <w:lvl w:ilvl="2" w:tplc="0E867A50">
      <w:start w:val="1"/>
      <w:numFmt w:val="bullet"/>
      <w:lvlText w:val="•"/>
      <w:lvlJc w:val="left"/>
      <w:pPr>
        <w:ind w:left="2252" w:hanging="360"/>
      </w:pPr>
      <w:rPr>
        <w:rFonts w:hint="default"/>
      </w:rPr>
    </w:lvl>
    <w:lvl w:ilvl="3" w:tplc="AA227416">
      <w:start w:val="1"/>
      <w:numFmt w:val="bullet"/>
      <w:lvlText w:val="•"/>
      <w:lvlJc w:val="left"/>
      <w:pPr>
        <w:ind w:left="3143" w:hanging="360"/>
      </w:pPr>
      <w:rPr>
        <w:rFonts w:hint="default"/>
      </w:rPr>
    </w:lvl>
    <w:lvl w:ilvl="4" w:tplc="0A3C0538">
      <w:start w:val="1"/>
      <w:numFmt w:val="bullet"/>
      <w:lvlText w:val="•"/>
      <w:lvlJc w:val="left"/>
      <w:pPr>
        <w:ind w:left="4034" w:hanging="360"/>
      </w:pPr>
      <w:rPr>
        <w:rFonts w:hint="default"/>
      </w:rPr>
    </w:lvl>
    <w:lvl w:ilvl="5" w:tplc="A43C4328">
      <w:start w:val="1"/>
      <w:numFmt w:val="bullet"/>
      <w:lvlText w:val="•"/>
      <w:lvlJc w:val="left"/>
      <w:pPr>
        <w:ind w:left="4925" w:hanging="360"/>
      </w:pPr>
      <w:rPr>
        <w:rFonts w:hint="default"/>
      </w:rPr>
    </w:lvl>
    <w:lvl w:ilvl="6" w:tplc="A4F4CC46">
      <w:start w:val="1"/>
      <w:numFmt w:val="bullet"/>
      <w:lvlText w:val="•"/>
      <w:lvlJc w:val="left"/>
      <w:pPr>
        <w:ind w:left="5816" w:hanging="360"/>
      </w:pPr>
      <w:rPr>
        <w:rFonts w:hint="default"/>
      </w:rPr>
    </w:lvl>
    <w:lvl w:ilvl="7" w:tplc="2E20E386">
      <w:start w:val="1"/>
      <w:numFmt w:val="bullet"/>
      <w:lvlText w:val="•"/>
      <w:lvlJc w:val="left"/>
      <w:pPr>
        <w:ind w:left="6707" w:hanging="360"/>
      </w:pPr>
      <w:rPr>
        <w:rFonts w:hint="default"/>
      </w:rPr>
    </w:lvl>
    <w:lvl w:ilvl="8" w:tplc="1A1AC2F4">
      <w:start w:val="1"/>
      <w:numFmt w:val="bullet"/>
      <w:lvlText w:val="•"/>
      <w:lvlJc w:val="left"/>
      <w:pPr>
        <w:ind w:left="7598" w:hanging="360"/>
      </w:pPr>
      <w:rPr>
        <w:rFonts w:hint="default"/>
      </w:rPr>
    </w:lvl>
  </w:abstractNum>
  <w:abstractNum w:abstractNumId="2" w15:restartNumberingAfterBreak="0">
    <w:nsid w:val="0C2774CB"/>
    <w:multiLevelType w:val="hybridMultilevel"/>
    <w:tmpl w:val="BF50D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32B4E"/>
    <w:multiLevelType w:val="hybridMultilevel"/>
    <w:tmpl w:val="2E5032F4"/>
    <w:lvl w:ilvl="0" w:tplc="2FB20C78">
      <w:start w:val="108"/>
      <w:numFmt w:val="decimal"/>
      <w:lvlText w:val="%1"/>
      <w:lvlJc w:val="left"/>
      <w:pPr>
        <w:ind w:left="571" w:hanging="452"/>
      </w:pPr>
      <w:rPr>
        <w:rFonts w:ascii="Times New Roman" w:eastAsia="Times New Roman" w:hAnsi="Times New Roman" w:hint="default"/>
        <w:spacing w:val="4"/>
        <w:sz w:val="24"/>
        <w:szCs w:val="24"/>
      </w:rPr>
    </w:lvl>
    <w:lvl w:ilvl="1" w:tplc="A350CAC0">
      <w:start w:val="1"/>
      <w:numFmt w:val="bullet"/>
      <w:lvlText w:val="•"/>
      <w:lvlJc w:val="left"/>
      <w:pPr>
        <w:ind w:left="1470" w:hanging="452"/>
      </w:pPr>
      <w:rPr>
        <w:rFonts w:hint="default"/>
      </w:rPr>
    </w:lvl>
    <w:lvl w:ilvl="2" w:tplc="D9701ECA">
      <w:start w:val="1"/>
      <w:numFmt w:val="bullet"/>
      <w:lvlText w:val="•"/>
      <w:lvlJc w:val="left"/>
      <w:pPr>
        <w:ind w:left="2368" w:hanging="452"/>
      </w:pPr>
      <w:rPr>
        <w:rFonts w:hint="default"/>
      </w:rPr>
    </w:lvl>
    <w:lvl w:ilvl="3" w:tplc="6D6EA45C">
      <w:start w:val="1"/>
      <w:numFmt w:val="bullet"/>
      <w:lvlText w:val="•"/>
      <w:lvlJc w:val="left"/>
      <w:pPr>
        <w:ind w:left="3267" w:hanging="452"/>
      </w:pPr>
      <w:rPr>
        <w:rFonts w:hint="default"/>
      </w:rPr>
    </w:lvl>
    <w:lvl w:ilvl="4" w:tplc="E49E4098">
      <w:start w:val="1"/>
      <w:numFmt w:val="bullet"/>
      <w:lvlText w:val="•"/>
      <w:lvlJc w:val="left"/>
      <w:pPr>
        <w:ind w:left="4166" w:hanging="452"/>
      </w:pPr>
      <w:rPr>
        <w:rFonts w:hint="default"/>
      </w:rPr>
    </w:lvl>
    <w:lvl w:ilvl="5" w:tplc="8600377E">
      <w:start w:val="1"/>
      <w:numFmt w:val="bullet"/>
      <w:lvlText w:val="•"/>
      <w:lvlJc w:val="left"/>
      <w:pPr>
        <w:ind w:left="5065" w:hanging="452"/>
      </w:pPr>
      <w:rPr>
        <w:rFonts w:hint="default"/>
      </w:rPr>
    </w:lvl>
    <w:lvl w:ilvl="6" w:tplc="50703B34">
      <w:start w:val="1"/>
      <w:numFmt w:val="bullet"/>
      <w:lvlText w:val="•"/>
      <w:lvlJc w:val="left"/>
      <w:pPr>
        <w:ind w:left="5964" w:hanging="452"/>
      </w:pPr>
      <w:rPr>
        <w:rFonts w:hint="default"/>
      </w:rPr>
    </w:lvl>
    <w:lvl w:ilvl="7" w:tplc="97EEF964">
      <w:start w:val="1"/>
      <w:numFmt w:val="bullet"/>
      <w:lvlText w:val="•"/>
      <w:lvlJc w:val="left"/>
      <w:pPr>
        <w:ind w:left="6863" w:hanging="452"/>
      </w:pPr>
      <w:rPr>
        <w:rFonts w:hint="default"/>
      </w:rPr>
    </w:lvl>
    <w:lvl w:ilvl="8" w:tplc="156E8B8E">
      <w:start w:val="1"/>
      <w:numFmt w:val="bullet"/>
      <w:lvlText w:val="•"/>
      <w:lvlJc w:val="left"/>
      <w:pPr>
        <w:ind w:left="7762" w:hanging="452"/>
      </w:pPr>
      <w:rPr>
        <w:rFonts w:hint="default"/>
      </w:rPr>
    </w:lvl>
  </w:abstractNum>
  <w:abstractNum w:abstractNumId="4" w15:restartNumberingAfterBreak="0">
    <w:nsid w:val="16591081"/>
    <w:multiLevelType w:val="hybridMultilevel"/>
    <w:tmpl w:val="D09A49C8"/>
    <w:lvl w:ilvl="0" w:tplc="DCB24BF4">
      <w:start w:val="49"/>
      <w:numFmt w:val="decimal"/>
      <w:lvlText w:val="%1"/>
      <w:lvlJc w:val="left"/>
      <w:pPr>
        <w:ind w:left="591" w:hanging="360"/>
      </w:pPr>
      <w:rPr>
        <w:rFonts w:ascii="Times New Roman" w:eastAsia="Times New Roman" w:hAnsi="Times New Roman" w:hint="default"/>
        <w:spacing w:val="4"/>
        <w:sz w:val="24"/>
        <w:szCs w:val="24"/>
      </w:rPr>
    </w:lvl>
    <w:lvl w:ilvl="1" w:tplc="4582F85C">
      <w:start w:val="1"/>
      <w:numFmt w:val="bullet"/>
      <w:lvlText w:val="•"/>
      <w:lvlJc w:val="left"/>
      <w:pPr>
        <w:ind w:left="1496" w:hanging="360"/>
      </w:pPr>
      <w:rPr>
        <w:rFonts w:hint="default"/>
      </w:rPr>
    </w:lvl>
    <w:lvl w:ilvl="2" w:tplc="A36AA48E">
      <w:start w:val="1"/>
      <w:numFmt w:val="bullet"/>
      <w:lvlText w:val="•"/>
      <w:lvlJc w:val="left"/>
      <w:pPr>
        <w:ind w:left="2400" w:hanging="360"/>
      </w:pPr>
      <w:rPr>
        <w:rFonts w:hint="default"/>
      </w:rPr>
    </w:lvl>
    <w:lvl w:ilvl="3" w:tplc="4D88CB8A">
      <w:start w:val="1"/>
      <w:numFmt w:val="bullet"/>
      <w:lvlText w:val="•"/>
      <w:lvlJc w:val="left"/>
      <w:pPr>
        <w:ind w:left="3305" w:hanging="360"/>
      </w:pPr>
      <w:rPr>
        <w:rFonts w:hint="default"/>
      </w:rPr>
    </w:lvl>
    <w:lvl w:ilvl="4" w:tplc="F2B0DC76">
      <w:start w:val="1"/>
      <w:numFmt w:val="bullet"/>
      <w:lvlText w:val="•"/>
      <w:lvlJc w:val="left"/>
      <w:pPr>
        <w:ind w:left="4210" w:hanging="360"/>
      </w:pPr>
      <w:rPr>
        <w:rFonts w:hint="default"/>
      </w:rPr>
    </w:lvl>
    <w:lvl w:ilvl="5" w:tplc="5A026ECE">
      <w:start w:val="1"/>
      <w:numFmt w:val="bullet"/>
      <w:lvlText w:val="•"/>
      <w:lvlJc w:val="left"/>
      <w:pPr>
        <w:ind w:left="5115" w:hanging="360"/>
      </w:pPr>
      <w:rPr>
        <w:rFonts w:hint="default"/>
      </w:rPr>
    </w:lvl>
    <w:lvl w:ilvl="6" w:tplc="4E105128">
      <w:start w:val="1"/>
      <w:numFmt w:val="bullet"/>
      <w:lvlText w:val="•"/>
      <w:lvlJc w:val="left"/>
      <w:pPr>
        <w:ind w:left="6020" w:hanging="360"/>
      </w:pPr>
      <w:rPr>
        <w:rFonts w:hint="default"/>
      </w:rPr>
    </w:lvl>
    <w:lvl w:ilvl="7" w:tplc="F5847B18">
      <w:start w:val="1"/>
      <w:numFmt w:val="bullet"/>
      <w:lvlText w:val="•"/>
      <w:lvlJc w:val="left"/>
      <w:pPr>
        <w:ind w:left="6925" w:hanging="360"/>
      </w:pPr>
      <w:rPr>
        <w:rFonts w:hint="default"/>
      </w:rPr>
    </w:lvl>
    <w:lvl w:ilvl="8" w:tplc="C59A5760">
      <w:start w:val="1"/>
      <w:numFmt w:val="bullet"/>
      <w:lvlText w:val="•"/>
      <w:lvlJc w:val="left"/>
      <w:pPr>
        <w:ind w:left="7830" w:hanging="360"/>
      </w:pPr>
      <w:rPr>
        <w:rFonts w:hint="default"/>
      </w:rPr>
    </w:lvl>
  </w:abstractNum>
  <w:abstractNum w:abstractNumId="5" w15:restartNumberingAfterBreak="0">
    <w:nsid w:val="1A5F711B"/>
    <w:multiLevelType w:val="hybridMultilevel"/>
    <w:tmpl w:val="EC0898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C0A2A"/>
    <w:multiLevelType w:val="hybridMultilevel"/>
    <w:tmpl w:val="5FC68F3E"/>
    <w:lvl w:ilvl="0" w:tplc="B7083DAC">
      <w:start w:val="42"/>
      <w:numFmt w:val="decimal"/>
      <w:lvlText w:val="%1"/>
      <w:lvlJc w:val="left"/>
      <w:pPr>
        <w:ind w:left="591" w:hanging="360"/>
      </w:pPr>
      <w:rPr>
        <w:rFonts w:ascii="Times New Roman" w:eastAsia="Times New Roman" w:hAnsi="Times New Roman" w:hint="default"/>
        <w:spacing w:val="4"/>
        <w:sz w:val="24"/>
        <w:szCs w:val="24"/>
      </w:rPr>
    </w:lvl>
    <w:lvl w:ilvl="1" w:tplc="48BCD330">
      <w:start w:val="1"/>
      <w:numFmt w:val="bullet"/>
      <w:lvlText w:val="•"/>
      <w:lvlJc w:val="left"/>
      <w:pPr>
        <w:ind w:left="1496" w:hanging="360"/>
      </w:pPr>
      <w:rPr>
        <w:rFonts w:hint="default"/>
      </w:rPr>
    </w:lvl>
    <w:lvl w:ilvl="2" w:tplc="6C52E488">
      <w:start w:val="1"/>
      <w:numFmt w:val="bullet"/>
      <w:lvlText w:val="•"/>
      <w:lvlJc w:val="left"/>
      <w:pPr>
        <w:ind w:left="2400" w:hanging="360"/>
      </w:pPr>
      <w:rPr>
        <w:rFonts w:hint="default"/>
      </w:rPr>
    </w:lvl>
    <w:lvl w:ilvl="3" w:tplc="BFF4736E">
      <w:start w:val="1"/>
      <w:numFmt w:val="bullet"/>
      <w:lvlText w:val="•"/>
      <w:lvlJc w:val="left"/>
      <w:pPr>
        <w:ind w:left="3305" w:hanging="360"/>
      </w:pPr>
      <w:rPr>
        <w:rFonts w:hint="default"/>
      </w:rPr>
    </w:lvl>
    <w:lvl w:ilvl="4" w:tplc="AC9EC83A">
      <w:start w:val="1"/>
      <w:numFmt w:val="bullet"/>
      <w:lvlText w:val="•"/>
      <w:lvlJc w:val="left"/>
      <w:pPr>
        <w:ind w:left="4210" w:hanging="360"/>
      </w:pPr>
      <w:rPr>
        <w:rFonts w:hint="default"/>
      </w:rPr>
    </w:lvl>
    <w:lvl w:ilvl="5" w:tplc="053ACA92">
      <w:start w:val="1"/>
      <w:numFmt w:val="bullet"/>
      <w:lvlText w:val="•"/>
      <w:lvlJc w:val="left"/>
      <w:pPr>
        <w:ind w:left="5115" w:hanging="360"/>
      </w:pPr>
      <w:rPr>
        <w:rFonts w:hint="default"/>
      </w:rPr>
    </w:lvl>
    <w:lvl w:ilvl="6" w:tplc="F0B60896">
      <w:start w:val="1"/>
      <w:numFmt w:val="bullet"/>
      <w:lvlText w:val="•"/>
      <w:lvlJc w:val="left"/>
      <w:pPr>
        <w:ind w:left="6020" w:hanging="360"/>
      </w:pPr>
      <w:rPr>
        <w:rFonts w:hint="default"/>
      </w:rPr>
    </w:lvl>
    <w:lvl w:ilvl="7" w:tplc="DCFC32E0">
      <w:start w:val="1"/>
      <w:numFmt w:val="bullet"/>
      <w:lvlText w:val="•"/>
      <w:lvlJc w:val="left"/>
      <w:pPr>
        <w:ind w:left="6925" w:hanging="360"/>
      </w:pPr>
      <w:rPr>
        <w:rFonts w:hint="default"/>
      </w:rPr>
    </w:lvl>
    <w:lvl w:ilvl="8" w:tplc="3F28400A">
      <w:start w:val="1"/>
      <w:numFmt w:val="bullet"/>
      <w:lvlText w:val="•"/>
      <w:lvlJc w:val="left"/>
      <w:pPr>
        <w:ind w:left="7830" w:hanging="360"/>
      </w:pPr>
      <w:rPr>
        <w:rFonts w:hint="default"/>
      </w:rPr>
    </w:lvl>
  </w:abstractNum>
  <w:abstractNum w:abstractNumId="7" w15:restartNumberingAfterBreak="0">
    <w:nsid w:val="25B9601C"/>
    <w:multiLevelType w:val="hybridMultilevel"/>
    <w:tmpl w:val="95848BC6"/>
    <w:lvl w:ilvl="0" w:tplc="942A8962">
      <w:start w:val="20"/>
      <w:numFmt w:val="decimal"/>
      <w:lvlText w:val="%1"/>
      <w:lvlJc w:val="left"/>
      <w:pPr>
        <w:ind w:left="551" w:hanging="360"/>
      </w:pPr>
      <w:rPr>
        <w:rFonts w:ascii="Times New Roman" w:eastAsia="Times New Roman" w:hAnsi="Times New Roman" w:hint="default"/>
        <w:spacing w:val="4"/>
        <w:sz w:val="24"/>
        <w:szCs w:val="24"/>
      </w:rPr>
    </w:lvl>
    <w:lvl w:ilvl="1" w:tplc="F30E2592">
      <w:start w:val="1"/>
      <w:numFmt w:val="bullet"/>
      <w:lvlText w:val="•"/>
      <w:lvlJc w:val="left"/>
      <w:pPr>
        <w:ind w:left="1448" w:hanging="360"/>
      </w:pPr>
      <w:rPr>
        <w:rFonts w:hint="default"/>
      </w:rPr>
    </w:lvl>
    <w:lvl w:ilvl="2" w:tplc="971459FE">
      <w:start w:val="1"/>
      <w:numFmt w:val="bullet"/>
      <w:lvlText w:val="•"/>
      <w:lvlJc w:val="left"/>
      <w:pPr>
        <w:ind w:left="2344" w:hanging="360"/>
      </w:pPr>
      <w:rPr>
        <w:rFonts w:hint="default"/>
      </w:rPr>
    </w:lvl>
    <w:lvl w:ilvl="3" w:tplc="DCDA18DC">
      <w:start w:val="1"/>
      <w:numFmt w:val="bullet"/>
      <w:lvlText w:val="•"/>
      <w:lvlJc w:val="left"/>
      <w:pPr>
        <w:ind w:left="3241" w:hanging="360"/>
      </w:pPr>
      <w:rPr>
        <w:rFonts w:hint="default"/>
      </w:rPr>
    </w:lvl>
    <w:lvl w:ilvl="4" w:tplc="3A202862">
      <w:start w:val="1"/>
      <w:numFmt w:val="bullet"/>
      <w:lvlText w:val="•"/>
      <w:lvlJc w:val="left"/>
      <w:pPr>
        <w:ind w:left="4138" w:hanging="360"/>
      </w:pPr>
      <w:rPr>
        <w:rFonts w:hint="default"/>
      </w:rPr>
    </w:lvl>
    <w:lvl w:ilvl="5" w:tplc="85601DA8">
      <w:start w:val="1"/>
      <w:numFmt w:val="bullet"/>
      <w:lvlText w:val="•"/>
      <w:lvlJc w:val="left"/>
      <w:pPr>
        <w:ind w:left="5035" w:hanging="360"/>
      </w:pPr>
      <w:rPr>
        <w:rFonts w:hint="default"/>
      </w:rPr>
    </w:lvl>
    <w:lvl w:ilvl="6" w:tplc="33D25550">
      <w:start w:val="1"/>
      <w:numFmt w:val="bullet"/>
      <w:lvlText w:val="•"/>
      <w:lvlJc w:val="left"/>
      <w:pPr>
        <w:ind w:left="5932" w:hanging="360"/>
      </w:pPr>
      <w:rPr>
        <w:rFonts w:hint="default"/>
      </w:rPr>
    </w:lvl>
    <w:lvl w:ilvl="7" w:tplc="6D48D7DE">
      <w:start w:val="1"/>
      <w:numFmt w:val="bullet"/>
      <w:lvlText w:val="•"/>
      <w:lvlJc w:val="left"/>
      <w:pPr>
        <w:ind w:left="6829" w:hanging="360"/>
      </w:pPr>
      <w:rPr>
        <w:rFonts w:hint="default"/>
      </w:rPr>
    </w:lvl>
    <w:lvl w:ilvl="8" w:tplc="0ACEC870">
      <w:start w:val="1"/>
      <w:numFmt w:val="bullet"/>
      <w:lvlText w:val="•"/>
      <w:lvlJc w:val="left"/>
      <w:pPr>
        <w:ind w:left="7726" w:hanging="360"/>
      </w:pPr>
      <w:rPr>
        <w:rFonts w:hint="default"/>
      </w:rPr>
    </w:lvl>
  </w:abstractNum>
  <w:abstractNum w:abstractNumId="8" w15:restartNumberingAfterBreak="0">
    <w:nsid w:val="294F7448"/>
    <w:multiLevelType w:val="hybridMultilevel"/>
    <w:tmpl w:val="CCB242D0"/>
    <w:lvl w:ilvl="0" w:tplc="9FDAE07E">
      <w:start w:val="1"/>
      <w:numFmt w:val="upperRoman"/>
      <w:lvlText w:val="%1."/>
      <w:lvlJc w:val="righ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451B2"/>
    <w:multiLevelType w:val="hybridMultilevel"/>
    <w:tmpl w:val="E3A27250"/>
    <w:lvl w:ilvl="0" w:tplc="E0688070">
      <w:start w:val="33"/>
      <w:numFmt w:val="decimal"/>
      <w:lvlText w:val="%1"/>
      <w:lvlJc w:val="left"/>
      <w:pPr>
        <w:ind w:left="471" w:hanging="360"/>
      </w:pPr>
      <w:rPr>
        <w:rFonts w:ascii="Times New Roman" w:eastAsia="Times New Roman" w:hAnsi="Times New Roman" w:hint="default"/>
        <w:spacing w:val="4"/>
        <w:sz w:val="24"/>
        <w:szCs w:val="24"/>
      </w:rPr>
    </w:lvl>
    <w:lvl w:ilvl="1" w:tplc="BD9EE2F6">
      <w:start w:val="1"/>
      <w:numFmt w:val="bullet"/>
      <w:lvlText w:val="•"/>
      <w:lvlJc w:val="left"/>
      <w:pPr>
        <w:ind w:left="1362" w:hanging="360"/>
      </w:pPr>
      <w:rPr>
        <w:rFonts w:hint="default"/>
      </w:rPr>
    </w:lvl>
    <w:lvl w:ilvl="2" w:tplc="B0EA9274">
      <w:start w:val="1"/>
      <w:numFmt w:val="bullet"/>
      <w:lvlText w:val="•"/>
      <w:lvlJc w:val="left"/>
      <w:pPr>
        <w:ind w:left="2252" w:hanging="360"/>
      </w:pPr>
      <w:rPr>
        <w:rFonts w:hint="default"/>
      </w:rPr>
    </w:lvl>
    <w:lvl w:ilvl="3" w:tplc="EA206FC8">
      <w:start w:val="1"/>
      <w:numFmt w:val="bullet"/>
      <w:lvlText w:val="•"/>
      <w:lvlJc w:val="left"/>
      <w:pPr>
        <w:ind w:left="3143" w:hanging="360"/>
      </w:pPr>
      <w:rPr>
        <w:rFonts w:hint="default"/>
      </w:rPr>
    </w:lvl>
    <w:lvl w:ilvl="4" w:tplc="B57875C4">
      <w:start w:val="1"/>
      <w:numFmt w:val="bullet"/>
      <w:lvlText w:val="•"/>
      <w:lvlJc w:val="left"/>
      <w:pPr>
        <w:ind w:left="4034" w:hanging="360"/>
      </w:pPr>
      <w:rPr>
        <w:rFonts w:hint="default"/>
      </w:rPr>
    </w:lvl>
    <w:lvl w:ilvl="5" w:tplc="7A22EAC4">
      <w:start w:val="1"/>
      <w:numFmt w:val="bullet"/>
      <w:lvlText w:val="•"/>
      <w:lvlJc w:val="left"/>
      <w:pPr>
        <w:ind w:left="4925" w:hanging="360"/>
      </w:pPr>
      <w:rPr>
        <w:rFonts w:hint="default"/>
      </w:rPr>
    </w:lvl>
    <w:lvl w:ilvl="6" w:tplc="DE1A4616">
      <w:start w:val="1"/>
      <w:numFmt w:val="bullet"/>
      <w:lvlText w:val="•"/>
      <w:lvlJc w:val="left"/>
      <w:pPr>
        <w:ind w:left="5816" w:hanging="360"/>
      </w:pPr>
      <w:rPr>
        <w:rFonts w:hint="default"/>
      </w:rPr>
    </w:lvl>
    <w:lvl w:ilvl="7" w:tplc="493C0D14">
      <w:start w:val="1"/>
      <w:numFmt w:val="bullet"/>
      <w:lvlText w:val="•"/>
      <w:lvlJc w:val="left"/>
      <w:pPr>
        <w:ind w:left="6707" w:hanging="360"/>
      </w:pPr>
      <w:rPr>
        <w:rFonts w:hint="default"/>
      </w:rPr>
    </w:lvl>
    <w:lvl w:ilvl="8" w:tplc="1D5CDB76">
      <w:start w:val="1"/>
      <w:numFmt w:val="bullet"/>
      <w:lvlText w:val="•"/>
      <w:lvlJc w:val="left"/>
      <w:pPr>
        <w:ind w:left="7598" w:hanging="360"/>
      </w:pPr>
      <w:rPr>
        <w:rFonts w:hint="default"/>
      </w:rPr>
    </w:lvl>
  </w:abstractNum>
  <w:abstractNum w:abstractNumId="10" w15:restartNumberingAfterBreak="0">
    <w:nsid w:val="633E7BED"/>
    <w:multiLevelType w:val="hybridMultilevel"/>
    <w:tmpl w:val="170C9800"/>
    <w:lvl w:ilvl="0" w:tplc="ADF8760A">
      <w:start w:val="138"/>
      <w:numFmt w:val="decimal"/>
      <w:lvlText w:val="%1"/>
      <w:lvlJc w:val="left"/>
      <w:pPr>
        <w:ind w:left="551" w:hanging="452"/>
      </w:pPr>
      <w:rPr>
        <w:rFonts w:ascii="Times New Roman" w:eastAsia="Times New Roman" w:hAnsi="Times New Roman" w:hint="default"/>
        <w:spacing w:val="4"/>
        <w:sz w:val="24"/>
        <w:szCs w:val="24"/>
      </w:rPr>
    </w:lvl>
    <w:lvl w:ilvl="1" w:tplc="FBDCCDB6">
      <w:start w:val="1"/>
      <w:numFmt w:val="bullet"/>
      <w:lvlText w:val="•"/>
      <w:lvlJc w:val="left"/>
      <w:pPr>
        <w:ind w:left="1442" w:hanging="452"/>
      </w:pPr>
      <w:rPr>
        <w:rFonts w:hint="default"/>
      </w:rPr>
    </w:lvl>
    <w:lvl w:ilvl="2" w:tplc="394A1AF2">
      <w:start w:val="1"/>
      <w:numFmt w:val="bullet"/>
      <w:lvlText w:val="•"/>
      <w:lvlJc w:val="left"/>
      <w:pPr>
        <w:ind w:left="2332" w:hanging="452"/>
      </w:pPr>
      <w:rPr>
        <w:rFonts w:hint="default"/>
      </w:rPr>
    </w:lvl>
    <w:lvl w:ilvl="3" w:tplc="3536B7DA">
      <w:start w:val="1"/>
      <w:numFmt w:val="bullet"/>
      <w:lvlText w:val="•"/>
      <w:lvlJc w:val="left"/>
      <w:pPr>
        <w:ind w:left="3223" w:hanging="452"/>
      </w:pPr>
      <w:rPr>
        <w:rFonts w:hint="default"/>
      </w:rPr>
    </w:lvl>
    <w:lvl w:ilvl="4" w:tplc="AFB66ECE">
      <w:start w:val="1"/>
      <w:numFmt w:val="bullet"/>
      <w:lvlText w:val="•"/>
      <w:lvlJc w:val="left"/>
      <w:pPr>
        <w:ind w:left="4114" w:hanging="452"/>
      </w:pPr>
      <w:rPr>
        <w:rFonts w:hint="default"/>
      </w:rPr>
    </w:lvl>
    <w:lvl w:ilvl="5" w:tplc="5876252C">
      <w:start w:val="1"/>
      <w:numFmt w:val="bullet"/>
      <w:lvlText w:val="•"/>
      <w:lvlJc w:val="left"/>
      <w:pPr>
        <w:ind w:left="5005" w:hanging="452"/>
      </w:pPr>
      <w:rPr>
        <w:rFonts w:hint="default"/>
      </w:rPr>
    </w:lvl>
    <w:lvl w:ilvl="6" w:tplc="73CA9AF8">
      <w:start w:val="1"/>
      <w:numFmt w:val="bullet"/>
      <w:lvlText w:val="•"/>
      <w:lvlJc w:val="left"/>
      <w:pPr>
        <w:ind w:left="5896" w:hanging="452"/>
      </w:pPr>
      <w:rPr>
        <w:rFonts w:hint="default"/>
      </w:rPr>
    </w:lvl>
    <w:lvl w:ilvl="7" w:tplc="C9B4A1EC">
      <w:start w:val="1"/>
      <w:numFmt w:val="bullet"/>
      <w:lvlText w:val="•"/>
      <w:lvlJc w:val="left"/>
      <w:pPr>
        <w:ind w:left="6787" w:hanging="452"/>
      </w:pPr>
      <w:rPr>
        <w:rFonts w:hint="default"/>
      </w:rPr>
    </w:lvl>
    <w:lvl w:ilvl="8" w:tplc="521A3282">
      <w:start w:val="1"/>
      <w:numFmt w:val="bullet"/>
      <w:lvlText w:val="•"/>
      <w:lvlJc w:val="left"/>
      <w:pPr>
        <w:ind w:left="7678" w:hanging="452"/>
      </w:pPr>
      <w:rPr>
        <w:rFonts w:hint="default"/>
      </w:rPr>
    </w:lvl>
  </w:abstractNum>
  <w:abstractNum w:abstractNumId="11" w15:restartNumberingAfterBreak="0">
    <w:nsid w:val="65873B5B"/>
    <w:multiLevelType w:val="hybridMultilevel"/>
    <w:tmpl w:val="87A2D4A6"/>
    <w:lvl w:ilvl="0" w:tplc="A4A0F6AA">
      <w:start w:val="26"/>
      <w:numFmt w:val="decimal"/>
      <w:lvlText w:val="%1"/>
      <w:lvlJc w:val="left"/>
      <w:pPr>
        <w:ind w:left="551" w:hanging="360"/>
      </w:pPr>
      <w:rPr>
        <w:rFonts w:ascii="Times New Roman" w:eastAsia="Times New Roman" w:hAnsi="Times New Roman" w:hint="default"/>
        <w:spacing w:val="4"/>
        <w:sz w:val="24"/>
        <w:szCs w:val="24"/>
      </w:rPr>
    </w:lvl>
    <w:lvl w:ilvl="1" w:tplc="5DF4CBFC">
      <w:start w:val="1"/>
      <w:numFmt w:val="bullet"/>
      <w:lvlText w:val="•"/>
      <w:lvlJc w:val="left"/>
      <w:pPr>
        <w:ind w:left="1448" w:hanging="360"/>
      </w:pPr>
      <w:rPr>
        <w:rFonts w:hint="default"/>
      </w:rPr>
    </w:lvl>
    <w:lvl w:ilvl="2" w:tplc="03BA54DE">
      <w:start w:val="1"/>
      <w:numFmt w:val="bullet"/>
      <w:lvlText w:val="•"/>
      <w:lvlJc w:val="left"/>
      <w:pPr>
        <w:ind w:left="2344" w:hanging="360"/>
      </w:pPr>
      <w:rPr>
        <w:rFonts w:hint="default"/>
      </w:rPr>
    </w:lvl>
    <w:lvl w:ilvl="3" w:tplc="6012FC9E">
      <w:start w:val="1"/>
      <w:numFmt w:val="bullet"/>
      <w:lvlText w:val="•"/>
      <w:lvlJc w:val="left"/>
      <w:pPr>
        <w:ind w:left="3241" w:hanging="360"/>
      </w:pPr>
      <w:rPr>
        <w:rFonts w:hint="default"/>
      </w:rPr>
    </w:lvl>
    <w:lvl w:ilvl="4" w:tplc="03EEFF62">
      <w:start w:val="1"/>
      <w:numFmt w:val="bullet"/>
      <w:lvlText w:val="•"/>
      <w:lvlJc w:val="left"/>
      <w:pPr>
        <w:ind w:left="4138" w:hanging="360"/>
      </w:pPr>
      <w:rPr>
        <w:rFonts w:hint="default"/>
      </w:rPr>
    </w:lvl>
    <w:lvl w:ilvl="5" w:tplc="E8C2EEFC">
      <w:start w:val="1"/>
      <w:numFmt w:val="bullet"/>
      <w:lvlText w:val="•"/>
      <w:lvlJc w:val="left"/>
      <w:pPr>
        <w:ind w:left="5035" w:hanging="360"/>
      </w:pPr>
      <w:rPr>
        <w:rFonts w:hint="default"/>
      </w:rPr>
    </w:lvl>
    <w:lvl w:ilvl="6" w:tplc="E9B8B608">
      <w:start w:val="1"/>
      <w:numFmt w:val="bullet"/>
      <w:lvlText w:val="•"/>
      <w:lvlJc w:val="left"/>
      <w:pPr>
        <w:ind w:left="5932" w:hanging="360"/>
      </w:pPr>
      <w:rPr>
        <w:rFonts w:hint="default"/>
      </w:rPr>
    </w:lvl>
    <w:lvl w:ilvl="7" w:tplc="C58064B8">
      <w:start w:val="1"/>
      <w:numFmt w:val="bullet"/>
      <w:lvlText w:val="•"/>
      <w:lvlJc w:val="left"/>
      <w:pPr>
        <w:ind w:left="6829" w:hanging="360"/>
      </w:pPr>
      <w:rPr>
        <w:rFonts w:hint="default"/>
      </w:rPr>
    </w:lvl>
    <w:lvl w:ilvl="8" w:tplc="868E5466">
      <w:start w:val="1"/>
      <w:numFmt w:val="bullet"/>
      <w:lvlText w:val="•"/>
      <w:lvlJc w:val="left"/>
      <w:pPr>
        <w:ind w:left="7726" w:hanging="360"/>
      </w:pPr>
      <w:rPr>
        <w:rFonts w:hint="default"/>
      </w:rPr>
    </w:lvl>
  </w:abstractNum>
  <w:abstractNum w:abstractNumId="12" w15:restartNumberingAfterBreak="0">
    <w:nsid w:val="7ECC2A08"/>
    <w:multiLevelType w:val="hybridMultilevel"/>
    <w:tmpl w:val="7EAAD008"/>
    <w:lvl w:ilvl="0" w:tplc="42E6C564">
      <w:start w:val="1"/>
      <w:numFmt w:val="decimal"/>
      <w:lvlText w:val="%1"/>
      <w:lvlJc w:val="left"/>
      <w:pPr>
        <w:ind w:left="591" w:hanging="272"/>
        <w:jc w:val="right"/>
      </w:pPr>
      <w:rPr>
        <w:rFonts w:ascii="Times New Roman" w:eastAsia="Times New Roman" w:hAnsi="Times New Roman" w:hint="default"/>
        <w:sz w:val="24"/>
        <w:szCs w:val="24"/>
      </w:rPr>
    </w:lvl>
    <w:lvl w:ilvl="1" w:tplc="34FC077A">
      <w:start w:val="1"/>
      <w:numFmt w:val="bullet"/>
      <w:lvlText w:val="•"/>
      <w:lvlJc w:val="left"/>
      <w:pPr>
        <w:ind w:left="1496" w:hanging="272"/>
      </w:pPr>
      <w:rPr>
        <w:rFonts w:hint="default"/>
      </w:rPr>
    </w:lvl>
    <w:lvl w:ilvl="2" w:tplc="0F8E3380">
      <w:start w:val="1"/>
      <w:numFmt w:val="bullet"/>
      <w:lvlText w:val="•"/>
      <w:lvlJc w:val="left"/>
      <w:pPr>
        <w:ind w:left="2400" w:hanging="272"/>
      </w:pPr>
      <w:rPr>
        <w:rFonts w:hint="default"/>
      </w:rPr>
    </w:lvl>
    <w:lvl w:ilvl="3" w:tplc="2192526A">
      <w:start w:val="1"/>
      <w:numFmt w:val="bullet"/>
      <w:lvlText w:val="•"/>
      <w:lvlJc w:val="left"/>
      <w:pPr>
        <w:ind w:left="3305" w:hanging="272"/>
      </w:pPr>
      <w:rPr>
        <w:rFonts w:hint="default"/>
      </w:rPr>
    </w:lvl>
    <w:lvl w:ilvl="4" w:tplc="454A798C">
      <w:start w:val="1"/>
      <w:numFmt w:val="bullet"/>
      <w:lvlText w:val="•"/>
      <w:lvlJc w:val="left"/>
      <w:pPr>
        <w:ind w:left="4210" w:hanging="272"/>
      </w:pPr>
      <w:rPr>
        <w:rFonts w:hint="default"/>
      </w:rPr>
    </w:lvl>
    <w:lvl w:ilvl="5" w:tplc="6E86A40C">
      <w:start w:val="1"/>
      <w:numFmt w:val="bullet"/>
      <w:lvlText w:val="•"/>
      <w:lvlJc w:val="left"/>
      <w:pPr>
        <w:ind w:left="5115" w:hanging="272"/>
      </w:pPr>
      <w:rPr>
        <w:rFonts w:hint="default"/>
      </w:rPr>
    </w:lvl>
    <w:lvl w:ilvl="6" w:tplc="E9B69D62">
      <w:start w:val="1"/>
      <w:numFmt w:val="bullet"/>
      <w:lvlText w:val="•"/>
      <w:lvlJc w:val="left"/>
      <w:pPr>
        <w:ind w:left="6020" w:hanging="272"/>
      </w:pPr>
      <w:rPr>
        <w:rFonts w:hint="default"/>
      </w:rPr>
    </w:lvl>
    <w:lvl w:ilvl="7" w:tplc="44222E5E">
      <w:start w:val="1"/>
      <w:numFmt w:val="bullet"/>
      <w:lvlText w:val="•"/>
      <w:lvlJc w:val="left"/>
      <w:pPr>
        <w:ind w:left="6925" w:hanging="272"/>
      </w:pPr>
      <w:rPr>
        <w:rFonts w:hint="default"/>
      </w:rPr>
    </w:lvl>
    <w:lvl w:ilvl="8" w:tplc="57E09B64">
      <w:start w:val="1"/>
      <w:numFmt w:val="bullet"/>
      <w:lvlText w:val="•"/>
      <w:lvlJc w:val="left"/>
      <w:pPr>
        <w:ind w:left="7830" w:hanging="272"/>
      </w:pPr>
      <w:rPr>
        <w:rFonts w:hint="default"/>
      </w:rPr>
    </w:lvl>
  </w:abstractNum>
  <w:num w:numId="1">
    <w:abstractNumId w:val="8"/>
  </w:num>
  <w:num w:numId="2">
    <w:abstractNumId w:val="2"/>
  </w:num>
  <w:num w:numId="3">
    <w:abstractNumId w:val="5"/>
  </w:num>
  <w:num w:numId="4">
    <w:abstractNumId w:val="12"/>
  </w:num>
  <w:num w:numId="5">
    <w:abstractNumId w:val="7"/>
  </w:num>
  <w:num w:numId="6">
    <w:abstractNumId w:val="11"/>
  </w:num>
  <w:num w:numId="7">
    <w:abstractNumId w:val="9"/>
  </w:num>
  <w:num w:numId="8">
    <w:abstractNumId w:val="1"/>
  </w:num>
  <w:num w:numId="9">
    <w:abstractNumId w:val="6"/>
  </w:num>
  <w:num w:numId="10">
    <w:abstractNumId w:val="4"/>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79"/>
    <w:rsid w:val="00047951"/>
    <w:rsid w:val="00067229"/>
    <w:rsid w:val="000741F6"/>
    <w:rsid w:val="000C3130"/>
    <w:rsid w:val="000D15A2"/>
    <w:rsid w:val="000D6B5F"/>
    <w:rsid w:val="000E2EC3"/>
    <w:rsid w:val="000F6EFA"/>
    <w:rsid w:val="001051BB"/>
    <w:rsid w:val="001832C0"/>
    <w:rsid w:val="001A4390"/>
    <w:rsid w:val="001E068D"/>
    <w:rsid w:val="00216EF9"/>
    <w:rsid w:val="00236A99"/>
    <w:rsid w:val="00245F2E"/>
    <w:rsid w:val="0026286D"/>
    <w:rsid w:val="002905AE"/>
    <w:rsid w:val="002B27BB"/>
    <w:rsid w:val="002C5B08"/>
    <w:rsid w:val="002D7164"/>
    <w:rsid w:val="002E6D07"/>
    <w:rsid w:val="00311012"/>
    <w:rsid w:val="003127CF"/>
    <w:rsid w:val="00331E8E"/>
    <w:rsid w:val="00334D93"/>
    <w:rsid w:val="00361F0B"/>
    <w:rsid w:val="00387999"/>
    <w:rsid w:val="00393029"/>
    <w:rsid w:val="003B1C09"/>
    <w:rsid w:val="003C53A1"/>
    <w:rsid w:val="00436DB1"/>
    <w:rsid w:val="00457593"/>
    <w:rsid w:val="00470418"/>
    <w:rsid w:val="00492675"/>
    <w:rsid w:val="004A462B"/>
    <w:rsid w:val="004A5C74"/>
    <w:rsid w:val="004D50DD"/>
    <w:rsid w:val="004F79FC"/>
    <w:rsid w:val="00513B96"/>
    <w:rsid w:val="005165EF"/>
    <w:rsid w:val="005227CF"/>
    <w:rsid w:val="00542572"/>
    <w:rsid w:val="00552420"/>
    <w:rsid w:val="0055589D"/>
    <w:rsid w:val="00557E43"/>
    <w:rsid w:val="00572D5D"/>
    <w:rsid w:val="00586D44"/>
    <w:rsid w:val="00590101"/>
    <w:rsid w:val="00591CFB"/>
    <w:rsid w:val="005A4E79"/>
    <w:rsid w:val="005E32BE"/>
    <w:rsid w:val="005F6762"/>
    <w:rsid w:val="005F72B8"/>
    <w:rsid w:val="00660FC3"/>
    <w:rsid w:val="00672492"/>
    <w:rsid w:val="00696B09"/>
    <w:rsid w:val="00697397"/>
    <w:rsid w:val="006A192E"/>
    <w:rsid w:val="006B274B"/>
    <w:rsid w:val="006B2FBA"/>
    <w:rsid w:val="006C0182"/>
    <w:rsid w:val="006C50D6"/>
    <w:rsid w:val="006D0B4A"/>
    <w:rsid w:val="00711C4F"/>
    <w:rsid w:val="007221C6"/>
    <w:rsid w:val="00732E01"/>
    <w:rsid w:val="00737D5E"/>
    <w:rsid w:val="007448FA"/>
    <w:rsid w:val="00775C87"/>
    <w:rsid w:val="007840EF"/>
    <w:rsid w:val="007875F1"/>
    <w:rsid w:val="00794BF1"/>
    <w:rsid w:val="007B4053"/>
    <w:rsid w:val="007C14AC"/>
    <w:rsid w:val="007D3804"/>
    <w:rsid w:val="00802A20"/>
    <w:rsid w:val="008E6904"/>
    <w:rsid w:val="0090277F"/>
    <w:rsid w:val="00903B66"/>
    <w:rsid w:val="00933501"/>
    <w:rsid w:val="00970F2A"/>
    <w:rsid w:val="00975E26"/>
    <w:rsid w:val="009A5C1D"/>
    <w:rsid w:val="009C0249"/>
    <w:rsid w:val="009C2F3C"/>
    <w:rsid w:val="009F16B9"/>
    <w:rsid w:val="00A11FD7"/>
    <w:rsid w:val="00A174E7"/>
    <w:rsid w:val="00A23057"/>
    <w:rsid w:val="00A32BC7"/>
    <w:rsid w:val="00A343F9"/>
    <w:rsid w:val="00A3558C"/>
    <w:rsid w:val="00A52174"/>
    <w:rsid w:val="00A6689E"/>
    <w:rsid w:val="00A74627"/>
    <w:rsid w:val="00A85F5D"/>
    <w:rsid w:val="00A86890"/>
    <w:rsid w:val="00AA6227"/>
    <w:rsid w:val="00AB5CB9"/>
    <w:rsid w:val="00AC1A95"/>
    <w:rsid w:val="00B343BC"/>
    <w:rsid w:val="00B82FFE"/>
    <w:rsid w:val="00BD053A"/>
    <w:rsid w:val="00BD4202"/>
    <w:rsid w:val="00BE5903"/>
    <w:rsid w:val="00C5453D"/>
    <w:rsid w:val="00C67F89"/>
    <w:rsid w:val="00C81FA0"/>
    <w:rsid w:val="00C83C94"/>
    <w:rsid w:val="00C90CCA"/>
    <w:rsid w:val="00CB0016"/>
    <w:rsid w:val="00CC3DDB"/>
    <w:rsid w:val="00CD1C8F"/>
    <w:rsid w:val="00CF56BC"/>
    <w:rsid w:val="00D005FA"/>
    <w:rsid w:val="00D03C03"/>
    <w:rsid w:val="00D127FF"/>
    <w:rsid w:val="00D17EDA"/>
    <w:rsid w:val="00D74BE3"/>
    <w:rsid w:val="00DA7305"/>
    <w:rsid w:val="00DB053A"/>
    <w:rsid w:val="00DC059B"/>
    <w:rsid w:val="00DF4AB9"/>
    <w:rsid w:val="00DF63DE"/>
    <w:rsid w:val="00E20CC3"/>
    <w:rsid w:val="00E22147"/>
    <w:rsid w:val="00E26174"/>
    <w:rsid w:val="00E46BED"/>
    <w:rsid w:val="00E862E7"/>
    <w:rsid w:val="00E909E7"/>
    <w:rsid w:val="00EA19DF"/>
    <w:rsid w:val="00EB5E03"/>
    <w:rsid w:val="00EF52A9"/>
    <w:rsid w:val="00F00F5A"/>
    <w:rsid w:val="00F01567"/>
    <w:rsid w:val="00F10432"/>
    <w:rsid w:val="00F111E2"/>
    <w:rsid w:val="00F32DB2"/>
    <w:rsid w:val="00F7114A"/>
    <w:rsid w:val="00F83B3E"/>
    <w:rsid w:val="00F900FF"/>
    <w:rsid w:val="00FC6081"/>
    <w:rsid w:val="00FD386F"/>
    <w:rsid w:val="00FF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C4066E"/>
  <w15:docId w15:val="{D3268900-0A34-46A5-8BB3-72B45CA5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6A99"/>
  </w:style>
  <w:style w:type="paragraph" w:styleId="Heading1">
    <w:name w:val="heading 1"/>
    <w:basedOn w:val="Normal"/>
    <w:next w:val="Normal"/>
    <w:link w:val="Heading1Char"/>
    <w:uiPriority w:val="9"/>
    <w:qFormat/>
    <w:rsid w:val="000F6EFA"/>
    <w:pPr>
      <w:keepNext/>
      <w:keepLines/>
      <w:spacing w:before="240" w:after="0" w:line="240" w:lineRule="auto"/>
      <w:jc w:val="center"/>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E79"/>
  </w:style>
  <w:style w:type="paragraph" w:styleId="Footer">
    <w:name w:val="footer"/>
    <w:basedOn w:val="Normal"/>
    <w:link w:val="FooterChar"/>
    <w:uiPriority w:val="99"/>
    <w:unhideWhenUsed/>
    <w:rsid w:val="005A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E79"/>
  </w:style>
  <w:style w:type="paragraph" w:styleId="NoSpacing">
    <w:name w:val="No Spacing"/>
    <w:uiPriority w:val="1"/>
    <w:qFormat/>
    <w:rsid w:val="005A4E79"/>
    <w:pPr>
      <w:spacing w:after="0" w:line="240" w:lineRule="auto"/>
    </w:pPr>
  </w:style>
  <w:style w:type="table" w:styleId="TableGrid">
    <w:name w:val="Table Grid"/>
    <w:basedOn w:val="TableNormal"/>
    <w:uiPriority w:val="59"/>
    <w:rsid w:val="005A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9D"/>
    <w:rPr>
      <w:rFonts w:ascii="Tahoma" w:hAnsi="Tahoma" w:cs="Tahoma"/>
      <w:sz w:val="16"/>
      <w:szCs w:val="16"/>
    </w:rPr>
  </w:style>
  <w:style w:type="paragraph" w:styleId="ListParagraph">
    <w:name w:val="List Paragraph"/>
    <w:basedOn w:val="Normal"/>
    <w:uiPriority w:val="34"/>
    <w:qFormat/>
    <w:rsid w:val="0055589D"/>
    <w:pPr>
      <w:ind w:left="720"/>
      <w:contextualSpacing/>
    </w:pPr>
  </w:style>
  <w:style w:type="character" w:styleId="CommentReference">
    <w:name w:val="annotation reference"/>
    <w:basedOn w:val="DefaultParagraphFont"/>
    <w:uiPriority w:val="99"/>
    <w:semiHidden/>
    <w:unhideWhenUsed/>
    <w:rsid w:val="00387999"/>
    <w:rPr>
      <w:sz w:val="16"/>
      <w:szCs w:val="16"/>
    </w:rPr>
  </w:style>
  <w:style w:type="paragraph" w:styleId="CommentText">
    <w:name w:val="annotation text"/>
    <w:basedOn w:val="Normal"/>
    <w:link w:val="CommentTextChar"/>
    <w:uiPriority w:val="99"/>
    <w:semiHidden/>
    <w:unhideWhenUsed/>
    <w:rsid w:val="00387999"/>
    <w:pPr>
      <w:spacing w:line="240" w:lineRule="auto"/>
    </w:pPr>
    <w:rPr>
      <w:sz w:val="20"/>
      <w:szCs w:val="20"/>
    </w:rPr>
  </w:style>
  <w:style w:type="character" w:customStyle="1" w:styleId="CommentTextChar">
    <w:name w:val="Comment Text Char"/>
    <w:basedOn w:val="DefaultParagraphFont"/>
    <w:link w:val="CommentText"/>
    <w:uiPriority w:val="99"/>
    <w:semiHidden/>
    <w:rsid w:val="00387999"/>
    <w:rPr>
      <w:sz w:val="20"/>
      <w:szCs w:val="20"/>
    </w:rPr>
  </w:style>
  <w:style w:type="paragraph" w:styleId="CommentSubject">
    <w:name w:val="annotation subject"/>
    <w:basedOn w:val="CommentText"/>
    <w:next w:val="CommentText"/>
    <w:link w:val="CommentSubjectChar"/>
    <w:uiPriority w:val="99"/>
    <w:semiHidden/>
    <w:unhideWhenUsed/>
    <w:rsid w:val="00387999"/>
    <w:rPr>
      <w:b/>
      <w:bCs/>
    </w:rPr>
  </w:style>
  <w:style w:type="character" w:customStyle="1" w:styleId="CommentSubjectChar">
    <w:name w:val="Comment Subject Char"/>
    <w:basedOn w:val="CommentTextChar"/>
    <w:link w:val="CommentSubject"/>
    <w:uiPriority w:val="99"/>
    <w:semiHidden/>
    <w:rsid w:val="00387999"/>
    <w:rPr>
      <w:b/>
      <w:bCs/>
      <w:sz w:val="20"/>
      <w:szCs w:val="20"/>
    </w:rPr>
  </w:style>
  <w:style w:type="paragraph" w:styleId="Revision">
    <w:name w:val="Revision"/>
    <w:hidden/>
    <w:uiPriority w:val="99"/>
    <w:semiHidden/>
    <w:rsid w:val="00A32BC7"/>
    <w:pPr>
      <w:spacing w:after="0" w:line="240" w:lineRule="auto"/>
    </w:pPr>
  </w:style>
  <w:style w:type="character" w:customStyle="1" w:styleId="Heading1Char">
    <w:name w:val="Heading 1 Char"/>
    <w:basedOn w:val="DefaultParagraphFont"/>
    <w:link w:val="Heading1"/>
    <w:uiPriority w:val="9"/>
    <w:rsid w:val="000F6EFA"/>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7551">
      <w:bodyDiv w:val="1"/>
      <w:marLeft w:val="0"/>
      <w:marRight w:val="0"/>
      <w:marTop w:val="0"/>
      <w:marBottom w:val="0"/>
      <w:divBdr>
        <w:top w:val="none" w:sz="0" w:space="0" w:color="auto"/>
        <w:left w:val="none" w:sz="0" w:space="0" w:color="auto"/>
        <w:bottom w:val="none" w:sz="0" w:space="0" w:color="auto"/>
        <w:right w:val="none" w:sz="0" w:space="0" w:color="auto"/>
      </w:divBdr>
    </w:div>
    <w:div w:id="157231615">
      <w:bodyDiv w:val="1"/>
      <w:marLeft w:val="0"/>
      <w:marRight w:val="0"/>
      <w:marTop w:val="0"/>
      <w:marBottom w:val="0"/>
      <w:divBdr>
        <w:top w:val="none" w:sz="0" w:space="0" w:color="auto"/>
        <w:left w:val="none" w:sz="0" w:space="0" w:color="auto"/>
        <w:bottom w:val="none" w:sz="0" w:space="0" w:color="auto"/>
        <w:right w:val="none" w:sz="0" w:space="0" w:color="auto"/>
      </w:divBdr>
    </w:div>
    <w:div w:id="189607707">
      <w:bodyDiv w:val="1"/>
      <w:marLeft w:val="0"/>
      <w:marRight w:val="0"/>
      <w:marTop w:val="0"/>
      <w:marBottom w:val="0"/>
      <w:divBdr>
        <w:top w:val="none" w:sz="0" w:space="0" w:color="auto"/>
        <w:left w:val="none" w:sz="0" w:space="0" w:color="auto"/>
        <w:bottom w:val="none" w:sz="0" w:space="0" w:color="auto"/>
        <w:right w:val="none" w:sz="0" w:space="0" w:color="auto"/>
      </w:divBdr>
    </w:div>
    <w:div w:id="578566232">
      <w:bodyDiv w:val="1"/>
      <w:marLeft w:val="0"/>
      <w:marRight w:val="0"/>
      <w:marTop w:val="0"/>
      <w:marBottom w:val="0"/>
      <w:divBdr>
        <w:top w:val="none" w:sz="0" w:space="0" w:color="auto"/>
        <w:left w:val="none" w:sz="0" w:space="0" w:color="auto"/>
        <w:bottom w:val="none" w:sz="0" w:space="0" w:color="auto"/>
        <w:right w:val="none" w:sz="0" w:space="0" w:color="auto"/>
      </w:divBdr>
    </w:div>
    <w:div w:id="814761193">
      <w:bodyDiv w:val="1"/>
      <w:marLeft w:val="0"/>
      <w:marRight w:val="0"/>
      <w:marTop w:val="0"/>
      <w:marBottom w:val="0"/>
      <w:divBdr>
        <w:top w:val="none" w:sz="0" w:space="0" w:color="auto"/>
        <w:left w:val="none" w:sz="0" w:space="0" w:color="auto"/>
        <w:bottom w:val="none" w:sz="0" w:space="0" w:color="auto"/>
        <w:right w:val="none" w:sz="0" w:space="0" w:color="auto"/>
      </w:divBdr>
    </w:div>
    <w:div w:id="856623437">
      <w:bodyDiv w:val="1"/>
      <w:marLeft w:val="0"/>
      <w:marRight w:val="0"/>
      <w:marTop w:val="0"/>
      <w:marBottom w:val="0"/>
      <w:divBdr>
        <w:top w:val="none" w:sz="0" w:space="0" w:color="auto"/>
        <w:left w:val="none" w:sz="0" w:space="0" w:color="auto"/>
        <w:bottom w:val="none" w:sz="0" w:space="0" w:color="auto"/>
        <w:right w:val="none" w:sz="0" w:space="0" w:color="auto"/>
      </w:divBdr>
    </w:div>
    <w:div w:id="1167398601">
      <w:bodyDiv w:val="1"/>
      <w:marLeft w:val="0"/>
      <w:marRight w:val="0"/>
      <w:marTop w:val="0"/>
      <w:marBottom w:val="0"/>
      <w:divBdr>
        <w:top w:val="none" w:sz="0" w:space="0" w:color="auto"/>
        <w:left w:val="none" w:sz="0" w:space="0" w:color="auto"/>
        <w:bottom w:val="none" w:sz="0" w:space="0" w:color="auto"/>
        <w:right w:val="none" w:sz="0" w:space="0" w:color="auto"/>
      </w:divBdr>
    </w:div>
    <w:div w:id="1459839496">
      <w:bodyDiv w:val="1"/>
      <w:marLeft w:val="0"/>
      <w:marRight w:val="0"/>
      <w:marTop w:val="0"/>
      <w:marBottom w:val="0"/>
      <w:divBdr>
        <w:top w:val="none" w:sz="0" w:space="0" w:color="auto"/>
        <w:left w:val="none" w:sz="0" w:space="0" w:color="auto"/>
        <w:bottom w:val="none" w:sz="0" w:space="0" w:color="auto"/>
        <w:right w:val="none" w:sz="0" w:space="0" w:color="auto"/>
      </w:divBdr>
    </w:div>
    <w:div w:id="1462654018">
      <w:bodyDiv w:val="1"/>
      <w:marLeft w:val="0"/>
      <w:marRight w:val="0"/>
      <w:marTop w:val="0"/>
      <w:marBottom w:val="0"/>
      <w:divBdr>
        <w:top w:val="none" w:sz="0" w:space="0" w:color="auto"/>
        <w:left w:val="none" w:sz="0" w:space="0" w:color="auto"/>
        <w:bottom w:val="none" w:sz="0" w:space="0" w:color="auto"/>
        <w:right w:val="none" w:sz="0" w:space="0" w:color="auto"/>
      </w:divBdr>
    </w:div>
    <w:div w:id="1628854139">
      <w:bodyDiv w:val="1"/>
      <w:marLeft w:val="0"/>
      <w:marRight w:val="0"/>
      <w:marTop w:val="0"/>
      <w:marBottom w:val="0"/>
      <w:divBdr>
        <w:top w:val="none" w:sz="0" w:space="0" w:color="auto"/>
        <w:left w:val="none" w:sz="0" w:space="0" w:color="auto"/>
        <w:bottom w:val="none" w:sz="0" w:space="0" w:color="auto"/>
        <w:right w:val="none" w:sz="0" w:space="0" w:color="auto"/>
      </w:divBdr>
    </w:div>
    <w:div w:id="1631009943">
      <w:bodyDiv w:val="1"/>
      <w:marLeft w:val="0"/>
      <w:marRight w:val="0"/>
      <w:marTop w:val="0"/>
      <w:marBottom w:val="0"/>
      <w:divBdr>
        <w:top w:val="none" w:sz="0" w:space="0" w:color="auto"/>
        <w:left w:val="none" w:sz="0" w:space="0" w:color="auto"/>
        <w:bottom w:val="none" w:sz="0" w:space="0" w:color="auto"/>
        <w:right w:val="none" w:sz="0" w:space="0" w:color="auto"/>
      </w:divBdr>
    </w:div>
    <w:div w:id="1656109743">
      <w:bodyDiv w:val="1"/>
      <w:marLeft w:val="0"/>
      <w:marRight w:val="0"/>
      <w:marTop w:val="0"/>
      <w:marBottom w:val="0"/>
      <w:divBdr>
        <w:top w:val="none" w:sz="0" w:space="0" w:color="auto"/>
        <w:left w:val="none" w:sz="0" w:space="0" w:color="auto"/>
        <w:bottom w:val="none" w:sz="0" w:space="0" w:color="auto"/>
        <w:right w:val="none" w:sz="0" w:space="0" w:color="auto"/>
      </w:divBdr>
    </w:div>
    <w:div w:id="1773864314">
      <w:bodyDiv w:val="1"/>
      <w:marLeft w:val="0"/>
      <w:marRight w:val="0"/>
      <w:marTop w:val="0"/>
      <w:marBottom w:val="0"/>
      <w:divBdr>
        <w:top w:val="none" w:sz="0" w:space="0" w:color="auto"/>
        <w:left w:val="none" w:sz="0" w:space="0" w:color="auto"/>
        <w:bottom w:val="none" w:sz="0" w:space="0" w:color="auto"/>
        <w:right w:val="none" w:sz="0" w:space="0" w:color="auto"/>
      </w:divBdr>
    </w:div>
    <w:div w:id="1930964779">
      <w:bodyDiv w:val="1"/>
      <w:marLeft w:val="0"/>
      <w:marRight w:val="0"/>
      <w:marTop w:val="0"/>
      <w:marBottom w:val="0"/>
      <w:divBdr>
        <w:top w:val="none" w:sz="0" w:space="0" w:color="auto"/>
        <w:left w:val="none" w:sz="0" w:space="0" w:color="auto"/>
        <w:bottom w:val="none" w:sz="0" w:space="0" w:color="auto"/>
        <w:right w:val="none" w:sz="0" w:space="0" w:color="auto"/>
      </w:divBdr>
    </w:div>
    <w:div w:id="2027176022">
      <w:bodyDiv w:val="1"/>
      <w:marLeft w:val="0"/>
      <w:marRight w:val="0"/>
      <w:marTop w:val="0"/>
      <w:marBottom w:val="0"/>
      <w:divBdr>
        <w:top w:val="none" w:sz="0" w:space="0" w:color="auto"/>
        <w:left w:val="none" w:sz="0" w:space="0" w:color="auto"/>
        <w:bottom w:val="none" w:sz="0" w:space="0" w:color="auto"/>
        <w:right w:val="none" w:sz="0" w:space="0" w:color="auto"/>
      </w:divBdr>
    </w:div>
    <w:div w:id="21369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21F62-7FB2-4F24-A184-56A23021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Alaska Dept of Fish and Game</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Leach</dc:creator>
  <cp:lastModifiedBy>Rintala, Jessalynn F (DFG)</cp:lastModifiedBy>
  <cp:revision>19</cp:revision>
  <dcterms:created xsi:type="dcterms:W3CDTF">2019-09-17T18:44:00Z</dcterms:created>
  <dcterms:modified xsi:type="dcterms:W3CDTF">2019-09-19T22:17:00Z</dcterms:modified>
</cp:coreProperties>
</file>